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36" w:rsidRPr="00E773F4" w:rsidRDefault="00466036" w:rsidP="00466036">
      <w:pPr>
        <w:rPr>
          <w:color w:val="000000"/>
        </w:rPr>
      </w:pPr>
      <w:r w:rsidRPr="00E773F4">
        <w:rPr>
          <w:rFonts w:hint="eastAsia"/>
          <w:color w:val="000000"/>
        </w:rPr>
        <w:t>東京都板橋区告示</w:t>
      </w:r>
      <w:r w:rsidRPr="00D92DEC">
        <w:rPr>
          <w:rFonts w:hint="eastAsia"/>
          <w:color w:val="000000"/>
        </w:rPr>
        <w:t>第</w:t>
      </w:r>
      <w:r w:rsidR="00F0756A">
        <w:rPr>
          <w:rFonts w:hint="eastAsia"/>
          <w:color w:val="000000"/>
        </w:rPr>
        <w:t>152</w:t>
      </w:r>
      <w:r w:rsidRPr="00D92DEC">
        <w:rPr>
          <w:rFonts w:hint="eastAsia"/>
          <w:color w:val="000000"/>
        </w:rPr>
        <w:t>号</w:t>
      </w:r>
    </w:p>
    <w:p w:rsidR="00466036" w:rsidRPr="00C23958" w:rsidRDefault="00466036" w:rsidP="00466036"/>
    <w:p w:rsidR="00466036" w:rsidRPr="00C23958" w:rsidRDefault="00466036" w:rsidP="00466036"/>
    <w:p w:rsidR="00466036" w:rsidRPr="00C23958" w:rsidRDefault="00466036" w:rsidP="00466036">
      <w:pPr>
        <w:ind w:firstLineChars="100" w:firstLine="240"/>
      </w:pPr>
      <w:r w:rsidRPr="00C23958">
        <w:rPr>
          <w:rFonts w:hint="eastAsia"/>
        </w:rPr>
        <w:t>地方自治法施行令（</w:t>
      </w:r>
      <w:r w:rsidRPr="00C23958">
        <w:t>昭和22年政令第16号</w:t>
      </w:r>
      <w:r w:rsidRPr="00C23958">
        <w:rPr>
          <w:rFonts w:hint="eastAsia"/>
        </w:rPr>
        <w:t>）</w:t>
      </w:r>
      <w:r w:rsidRPr="00C23958">
        <w:t>第167条の5第1項及び第167条の11第2項の規定に基づき、</w:t>
      </w:r>
      <w:r w:rsidRPr="00C23958">
        <w:rPr>
          <w:rFonts w:hint="eastAsia"/>
        </w:rPr>
        <w:t>板橋区</w:t>
      </w:r>
      <w:r w:rsidRPr="00C23958">
        <w:t>が発注する</w:t>
      </w:r>
      <w:r w:rsidRPr="00C23958">
        <w:rPr>
          <w:szCs w:val="20"/>
        </w:rPr>
        <w:t>物品の買入れその他の契約</w:t>
      </w:r>
      <w:r w:rsidRPr="00C23958">
        <w:t>（工事の請負、設計、測量及び地質調査の委託並びに総トン数20トン以上の船舶の製造及び修繕の請負を除く。以下同じ。）の一般競争入札及び指名競争入札（以下「競争入札」という。）に参加する者（中小企業等協同組合法（昭和24年法律第181号）に基づく事業協同組合、事業協同小組合、協同組合連合会及び企業組合、中小企業団体の組織に関する法律（昭和32年法律第185号）に基づく協業組合、商工組合及び商工組合連合会並びに商店街振興組合法（昭和37年法律第141号）に基づく商店街振興組合及び商店街振興組合連合会を除く。）に必要な資格並びに資格審査の</w:t>
      </w:r>
      <w:r w:rsidRPr="00C23958">
        <w:rPr>
          <w:rFonts w:hint="eastAsia"/>
        </w:rPr>
        <w:t>インターネットを利用した</w:t>
      </w:r>
      <w:r w:rsidRPr="00C23958">
        <w:t>申請方法について次のように定めた。</w:t>
      </w:r>
    </w:p>
    <w:p w:rsidR="00466036" w:rsidRPr="00C23958" w:rsidRDefault="00466036" w:rsidP="00466036"/>
    <w:p w:rsidR="00466036" w:rsidRPr="000D6C93" w:rsidRDefault="00E412B2" w:rsidP="00466036">
      <w:pPr>
        <w:ind w:firstLineChars="300" w:firstLine="720"/>
        <w:rPr>
          <w:color w:val="000000"/>
        </w:rPr>
      </w:pPr>
      <w:r w:rsidRPr="00D92DEC">
        <w:rPr>
          <w:rFonts w:hint="eastAsia"/>
          <w:color w:val="000000"/>
        </w:rPr>
        <w:t>令和</w:t>
      </w:r>
      <w:r w:rsidR="00CC6EC3">
        <w:rPr>
          <w:rFonts w:hint="eastAsia"/>
          <w:color w:val="000000"/>
        </w:rPr>
        <w:t>7</w:t>
      </w:r>
      <w:r w:rsidR="00466036" w:rsidRPr="00D92DEC">
        <w:rPr>
          <w:color w:val="000000"/>
        </w:rPr>
        <w:t>年</w:t>
      </w:r>
      <w:r w:rsidR="003F05C3">
        <w:rPr>
          <w:rFonts w:hint="eastAsia"/>
          <w:color w:val="000000"/>
        </w:rPr>
        <w:t>4</w:t>
      </w:r>
      <w:r w:rsidR="00466036" w:rsidRPr="00D92DEC">
        <w:rPr>
          <w:color w:val="000000"/>
        </w:rPr>
        <w:t>月</w:t>
      </w:r>
      <w:r w:rsidR="003F05C3">
        <w:rPr>
          <w:rFonts w:hint="eastAsia"/>
          <w:color w:val="000000"/>
        </w:rPr>
        <w:t>1</w:t>
      </w:r>
      <w:r w:rsidR="00466036" w:rsidRPr="00D92DEC">
        <w:rPr>
          <w:color w:val="000000"/>
        </w:rPr>
        <w:t>日</w:t>
      </w:r>
    </w:p>
    <w:p w:rsidR="00954B97" w:rsidRPr="00C23958" w:rsidRDefault="00954B97" w:rsidP="00954B97">
      <w:pPr>
        <w:widowControl/>
        <w:spacing w:line="240" w:lineRule="atLeast"/>
        <w:ind w:leftChars="97" w:left="233" w:firstLineChars="2000" w:firstLine="4800"/>
        <w:rPr>
          <w:rFonts w:hAnsi="ＭＳ 明朝" w:cs="Courier New"/>
          <w:szCs w:val="20"/>
        </w:rPr>
      </w:pPr>
      <w:r w:rsidRPr="00C23958">
        <w:rPr>
          <w:rFonts w:hAnsi="ＭＳ 明朝" w:cs="Courier New" w:hint="eastAsia"/>
          <w:szCs w:val="20"/>
        </w:rPr>
        <w:t>東京都板橋区長　　坂　本　　健</w:t>
      </w:r>
    </w:p>
    <w:p w:rsidR="00466036" w:rsidRPr="00C23958" w:rsidRDefault="00466036" w:rsidP="00466036">
      <w:pPr>
        <w:ind w:firstLineChars="500" w:firstLine="1200"/>
      </w:pPr>
    </w:p>
    <w:p w:rsidR="00466036" w:rsidRPr="00C23958" w:rsidRDefault="00466036" w:rsidP="00466036"/>
    <w:p w:rsidR="00466036" w:rsidRPr="00C23958" w:rsidRDefault="00466036" w:rsidP="00466036">
      <w:pPr>
        <w:ind w:firstLineChars="500" w:firstLine="1200"/>
      </w:pPr>
      <w:r w:rsidRPr="00C23958">
        <w:rPr>
          <w:rFonts w:hint="eastAsia"/>
        </w:rPr>
        <w:t>物品買入れ等競争入札参加者の資格に関する告示（単体企業等）</w:t>
      </w:r>
    </w:p>
    <w:p w:rsidR="00466036" w:rsidRPr="00C23958" w:rsidRDefault="00466036" w:rsidP="00466036"/>
    <w:p w:rsidR="00466036" w:rsidRPr="00C23958" w:rsidRDefault="00466036" w:rsidP="00466036"/>
    <w:p w:rsidR="00466036" w:rsidRPr="00C23958" w:rsidRDefault="00466036" w:rsidP="00466036">
      <w:r w:rsidRPr="00C23958">
        <w:rPr>
          <w:rFonts w:hint="eastAsia"/>
        </w:rPr>
        <w:t>第1 用語の定義</w:t>
      </w:r>
    </w:p>
    <w:p w:rsidR="00466036" w:rsidRPr="00C23958" w:rsidRDefault="00466036" w:rsidP="00466036">
      <w:pPr>
        <w:ind w:firstLineChars="200" w:firstLine="480"/>
      </w:pPr>
      <w:r w:rsidRPr="00C23958">
        <w:rPr>
          <w:rFonts w:hint="eastAsia"/>
        </w:rPr>
        <w:t>この告示における用語の定義は、次による。</w:t>
      </w:r>
    </w:p>
    <w:p w:rsidR="00466036" w:rsidRPr="00C23958" w:rsidRDefault="00466036" w:rsidP="00466036">
      <w:pPr>
        <w:ind w:firstLineChars="100" w:firstLine="240"/>
      </w:pPr>
      <w:r w:rsidRPr="00C23958">
        <w:rPr>
          <w:rFonts w:hint="eastAsia"/>
        </w:rPr>
        <w:t>1 営業種目</w:t>
      </w:r>
    </w:p>
    <w:p w:rsidR="00466036" w:rsidRPr="00C23958" w:rsidRDefault="00466036" w:rsidP="00466036">
      <w:pPr>
        <w:ind w:leftChars="100" w:left="240" w:firstLineChars="100" w:firstLine="240"/>
      </w:pPr>
      <w:r w:rsidRPr="00C23958">
        <w:rPr>
          <w:rFonts w:hint="eastAsia"/>
        </w:rPr>
        <w:t>板橋区が発注する物品の買入れその他の契約の種類について、別表2に定めたものをいう。</w:t>
      </w:r>
    </w:p>
    <w:p w:rsidR="00466036" w:rsidRPr="00C23958" w:rsidRDefault="00466036" w:rsidP="00466036">
      <w:pPr>
        <w:ind w:firstLineChars="100" w:firstLine="240"/>
      </w:pPr>
      <w:r w:rsidRPr="00C23958">
        <w:rPr>
          <w:rFonts w:hint="eastAsia"/>
        </w:rPr>
        <w:t>2 競争入札参加資格</w:t>
      </w:r>
    </w:p>
    <w:p w:rsidR="00466036" w:rsidRPr="00C23958" w:rsidRDefault="00466036" w:rsidP="00466036">
      <w:pPr>
        <w:ind w:leftChars="100" w:left="240" w:firstLineChars="100" w:firstLine="240"/>
      </w:pPr>
      <w:r w:rsidRPr="00C23958">
        <w:rPr>
          <w:rFonts w:hint="eastAsia"/>
        </w:rPr>
        <w:t>板橋区が発注する物品の買入れその他の契約についての競争入札に参加するための資格をいう。この競争入札参加資格は申請者の履行能力に基づき、別表2に掲げた営業種目ごとに等級を定め、</w:t>
      </w:r>
      <w:r w:rsidRPr="00C23958">
        <w:t>併せて同一等級内において順位を定める</w:t>
      </w:r>
      <w:r w:rsidRPr="00C23958">
        <w:rPr>
          <w:rFonts w:hint="eastAsia"/>
        </w:rPr>
        <w:t>（営業種目201ライフラインに申請する者については等級を定めず、順位のみ定める。）。</w:t>
      </w:r>
    </w:p>
    <w:p w:rsidR="00466036" w:rsidRPr="00C23958" w:rsidRDefault="00466036" w:rsidP="00466036">
      <w:pPr>
        <w:ind w:leftChars="100" w:left="240" w:firstLineChars="100" w:firstLine="240"/>
      </w:pPr>
      <w:r w:rsidRPr="00C23958">
        <w:rPr>
          <w:rFonts w:hint="eastAsia"/>
        </w:rPr>
        <w:t>競争入札参加資格を得た者は、板橋区における物品の買入れその他の契約の競争入札参加資格の有資格者として、競争入札参加資格者名簿に登録する。</w:t>
      </w:r>
    </w:p>
    <w:p w:rsidR="00466036" w:rsidRPr="00C23958" w:rsidRDefault="00466036" w:rsidP="00466036">
      <w:pPr>
        <w:ind w:firstLineChars="100" w:firstLine="240"/>
      </w:pPr>
      <w:r w:rsidRPr="00C23958">
        <w:rPr>
          <w:rFonts w:hint="eastAsia"/>
        </w:rPr>
        <w:t>3 登録申請</w:t>
      </w:r>
    </w:p>
    <w:p w:rsidR="00466036" w:rsidRPr="00C23958" w:rsidRDefault="00466036" w:rsidP="00466036">
      <w:pPr>
        <w:ind w:leftChars="100" w:left="240" w:firstLineChars="100" w:firstLine="240"/>
      </w:pPr>
      <w:r w:rsidRPr="00C23958">
        <w:rPr>
          <w:rFonts w:hint="eastAsia"/>
        </w:rPr>
        <w:t>競争入札参加資格を得て、競争入札参加資格者名簿に登録されることを目的として、申請を行うことをいう。</w:t>
      </w:r>
    </w:p>
    <w:p w:rsidR="00466036" w:rsidRPr="00C23958" w:rsidRDefault="00466036" w:rsidP="00466036">
      <w:pPr>
        <w:spacing w:line="240" w:lineRule="atLeast"/>
        <w:ind w:firstLineChars="100" w:firstLine="240"/>
        <w:rPr>
          <w:rFonts w:hAnsi="ＭＳ 明朝"/>
        </w:rPr>
      </w:pPr>
      <w:r w:rsidRPr="00C23958">
        <w:rPr>
          <w:rFonts w:hint="eastAsia"/>
        </w:rPr>
        <w:t xml:space="preserve">4 </w:t>
      </w:r>
      <w:r w:rsidRPr="00C23958">
        <w:rPr>
          <w:rFonts w:hAnsi="ＭＳ 明朝"/>
        </w:rPr>
        <w:t>共同運営</w:t>
      </w:r>
      <w:r w:rsidRPr="00C23958">
        <w:rPr>
          <w:rFonts w:hAnsi="ＭＳ 明朝"/>
          <w:szCs w:val="20"/>
        </w:rPr>
        <w:t>電子調達サービス</w:t>
      </w:r>
    </w:p>
    <w:p w:rsidR="00466036" w:rsidRPr="00E5402A" w:rsidRDefault="00C800B6" w:rsidP="00466036">
      <w:pPr>
        <w:ind w:leftChars="100" w:left="240" w:firstLineChars="100" w:firstLine="240"/>
      </w:pPr>
      <w:r w:rsidRPr="00E5402A">
        <w:rPr>
          <w:rFonts w:hAnsi="ＭＳ 明朝" w:hint="eastAsia"/>
          <w:szCs w:val="20"/>
        </w:rPr>
        <w:t>東京都内の</w:t>
      </w:r>
      <w:r w:rsidRPr="00D92DEC">
        <w:rPr>
          <w:rFonts w:hAnsi="ＭＳ 明朝" w:hint="eastAsia"/>
          <w:szCs w:val="20"/>
        </w:rPr>
        <w:t>地方公共団体が相互に協力・連携して住民サービスの向上と行政の高度化・効率化を図ることを目的として共同で運営している、入札情報・電子入札・資格審査サービスからなる</w:t>
      </w:r>
      <w:r w:rsidRPr="00E5402A">
        <w:rPr>
          <w:rFonts w:hAnsi="ＭＳ 明朝" w:hint="eastAsia"/>
          <w:szCs w:val="20"/>
        </w:rPr>
        <w:t>東京電子自治体共同運営電子調達サービスをいう</w:t>
      </w:r>
      <w:r w:rsidRPr="00E5402A">
        <w:rPr>
          <w:rFonts w:hAnsi="ＭＳ 明朝"/>
          <w:szCs w:val="20"/>
        </w:rPr>
        <w:t>。</w:t>
      </w:r>
    </w:p>
    <w:p w:rsidR="00466036" w:rsidRPr="00C23958" w:rsidRDefault="00466036" w:rsidP="00466036">
      <w:pPr>
        <w:ind w:firstLineChars="100" w:firstLine="240"/>
      </w:pPr>
      <w:r w:rsidRPr="00C23958">
        <w:rPr>
          <w:rFonts w:hint="eastAsia"/>
        </w:rPr>
        <w:lastRenderedPageBreak/>
        <w:t>5 格付</w:t>
      </w:r>
    </w:p>
    <w:p w:rsidR="00466036" w:rsidRPr="00C23958" w:rsidRDefault="00466036" w:rsidP="00466036">
      <w:pPr>
        <w:ind w:leftChars="100" w:left="240" w:firstLineChars="100" w:firstLine="240"/>
      </w:pPr>
      <w:r w:rsidRPr="00C23958">
        <w:rPr>
          <w:rFonts w:hint="eastAsia"/>
        </w:rPr>
        <w:t>共同運営電子調達サービスが算出する競争入札参加資格の等級及び順位若しくは順位のみ又はそれらを算出するための審査をいう。</w:t>
      </w:r>
    </w:p>
    <w:p w:rsidR="00466036" w:rsidRPr="00C23958" w:rsidRDefault="00466036" w:rsidP="00466036">
      <w:pPr>
        <w:spacing w:line="240" w:lineRule="atLeast"/>
        <w:ind w:firstLineChars="100" w:firstLine="240"/>
        <w:rPr>
          <w:rFonts w:hAnsi="ＭＳ 明朝"/>
        </w:rPr>
      </w:pPr>
      <w:r w:rsidRPr="00C23958">
        <w:rPr>
          <w:rFonts w:hAnsi="ＭＳ 明朝" w:hint="eastAsia"/>
        </w:rPr>
        <w:t>6</w:t>
      </w:r>
      <w:r w:rsidRPr="00C23958">
        <w:rPr>
          <w:rFonts w:hAnsi="ＭＳ 明朝"/>
        </w:rPr>
        <w:t xml:space="preserve"> 決算日等</w:t>
      </w:r>
    </w:p>
    <w:p w:rsidR="00466036" w:rsidRPr="00C23958" w:rsidRDefault="00466036" w:rsidP="00466036">
      <w:pPr>
        <w:spacing w:line="240" w:lineRule="atLeast"/>
        <w:ind w:firstLineChars="100" w:firstLine="240"/>
        <w:rPr>
          <w:rFonts w:hAnsi="ＭＳ 明朝"/>
        </w:rPr>
      </w:pPr>
      <w:r w:rsidRPr="00C23958">
        <w:rPr>
          <w:rFonts w:hAnsi="ＭＳ 明朝"/>
        </w:rPr>
        <w:t>(1) 決算日とは、次に掲げる日をいう。</w:t>
      </w:r>
    </w:p>
    <w:p w:rsidR="00466036" w:rsidRPr="00C23958" w:rsidRDefault="00466036" w:rsidP="00466036">
      <w:pPr>
        <w:spacing w:line="240" w:lineRule="atLeast"/>
        <w:ind w:leftChars="200" w:left="1200" w:hangingChars="300" w:hanging="720"/>
        <w:rPr>
          <w:rFonts w:hAnsi="ＭＳ 明朝"/>
        </w:rPr>
      </w:pPr>
      <w:r w:rsidRPr="00C23958">
        <w:rPr>
          <w:rFonts w:hAnsi="ＭＳ 明朝"/>
        </w:rPr>
        <w:t>ｱ 法人　法人税法（昭和40年法律第34号）第13条に定める事業年度（以下「事業年度」という。）の終了の日</w:t>
      </w:r>
    </w:p>
    <w:p w:rsidR="00466036" w:rsidRPr="00C23958" w:rsidRDefault="00466036" w:rsidP="00466036">
      <w:pPr>
        <w:spacing w:line="240" w:lineRule="atLeast"/>
        <w:ind w:firstLineChars="200" w:firstLine="480"/>
        <w:rPr>
          <w:rFonts w:hAnsi="ＭＳ 明朝"/>
        </w:rPr>
      </w:pPr>
      <w:r w:rsidRPr="00C23958">
        <w:rPr>
          <w:rFonts w:hAnsi="ＭＳ 明朝"/>
        </w:rPr>
        <w:t>ｲ 個人　12月末日</w:t>
      </w:r>
    </w:p>
    <w:p w:rsidR="00466036" w:rsidRPr="00C23958" w:rsidRDefault="00466036" w:rsidP="00466036">
      <w:pPr>
        <w:spacing w:line="240" w:lineRule="atLeast"/>
        <w:ind w:firstLineChars="100" w:firstLine="240"/>
        <w:rPr>
          <w:rFonts w:hAnsi="ＭＳ 明朝"/>
        </w:rPr>
      </w:pPr>
      <w:r w:rsidRPr="00C23958">
        <w:rPr>
          <w:rFonts w:hAnsi="ＭＳ 明朝"/>
        </w:rPr>
        <w:t>(2) 決算月とは、(1)に定める決算日の属する月をいう。</w:t>
      </w:r>
    </w:p>
    <w:p w:rsidR="00466036" w:rsidRPr="00C23958" w:rsidRDefault="00466036" w:rsidP="00466036">
      <w:pPr>
        <w:spacing w:line="240" w:lineRule="atLeast"/>
        <w:ind w:firstLineChars="100" w:firstLine="240"/>
        <w:rPr>
          <w:rFonts w:hAnsi="ＭＳ 明朝"/>
        </w:rPr>
      </w:pPr>
      <w:r w:rsidRPr="00C23958">
        <w:rPr>
          <w:rFonts w:hAnsi="ＭＳ 明朝"/>
        </w:rPr>
        <w:t>(3) 決算年度とは次に掲げるものをいう。</w:t>
      </w:r>
    </w:p>
    <w:p w:rsidR="00466036" w:rsidRPr="00C23958" w:rsidRDefault="00466036" w:rsidP="00466036">
      <w:pPr>
        <w:spacing w:line="240" w:lineRule="atLeast"/>
        <w:ind w:firstLineChars="200" w:firstLine="480"/>
        <w:rPr>
          <w:rFonts w:hAnsi="ＭＳ 明朝"/>
        </w:rPr>
      </w:pPr>
      <w:r w:rsidRPr="00C23958">
        <w:rPr>
          <w:rFonts w:hAnsi="ＭＳ 明朝"/>
        </w:rPr>
        <w:t>ｱ 法人　事業年度</w:t>
      </w:r>
    </w:p>
    <w:p w:rsidR="00466036" w:rsidRPr="00C23958" w:rsidRDefault="00466036" w:rsidP="00466036">
      <w:pPr>
        <w:spacing w:line="240" w:lineRule="atLeast"/>
        <w:ind w:firstLineChars="200" w:firstLine="480"/>
        <w:rPr>
          <w:rFonts w:hAnsi="ＭＳ 明朝"/>
        </w:rPr>
      </w:pPr>
      <w:r w:rsidRPr="00C23958">
        <w:rPr>
          <w:rFonts w:hAnsi="ＭＳ 明朝"/>
        </w:rPr>
        <w:t>ｲ 個人　(1)ｲの決算日以前1年間</w:t>
      </w:r>
    </w:p>
    <w:p w:rsidR="00466036" w:rsidRPr="00C23958" w:rsidRDefault="00466036" w:rsidP="00466036">
      <w:pPr>
        <w:ind w:firstLineChars="100" w:firstLine="240"/>
      </w:pPr>
      <w:r w:rsidRPr="00C23958">
        <w:rPr>
          <w:rFonts w:hint="eastAsia"/>
        </w:rPr>
        <w:t>7 審査基準日</w:t>
      </w:r>
    </w:p>
    <w:p w:rsidR="00466036" w:rsidRPr="00C23958" w:rsidRDefault="00466036" w:rsidP="00466036">
      <w:pPr>
        <w:ind w:leftChars="100" w:left="240" w:firstLineChars="100" w:firstLine="240"/>
      </w:pPr>
      <w:r w:rsidRPr="00C23958">
        <w:rPr>
          <w:rFonts w:hint="eastAsia"/>
        </w:rPr>
        <w:t>登録申請を行うに当たり、基準として定める日付をいい、申請時直前の決算手続が終了している決算日とする。登録申請は、申請日の内容によると定めた項目を除き、この審査基準日時点における内容で行わなければならない。</w:t>
      </w:r>
    </w:p>
    <w:p w:rsidR="00466036" w:rsidRPr="00C23958" w:rsidRDefault="00466036" w:rsidP="00466036">
      <w:pPr>
        <w:ind w:firstLineChars="100" w:firstLine="240"/>
      </w:pPr>
      <w:r w:rsidRPr="00C23958">
        <w:rPr>
          <w:rFonts w:hint="eastAsia"/>
        </w:rPr>
        <w:t>8 審査対象事業年度</w:t>
      </w:r>
    </w:p>
    <w:p w:rsidR="00466036" w:rsidRPr="00C23958" w:rsidRDefault="00466036" w:rsidP="00466036">
      <w:pPr>
        <w:ind w:firstLineChars="200" w:firstLine="480"/>
      </w:pPr>
      <w:r w:rsidRPr="00C23958">
        <w:rPr>
          <w:rFonts w:hint="eastAsia"/>
        </w:rPr>
        <w:t>審査基準日を含む決算年度をいう。</w:t>
      </w:r>
    </w:p>
    <w:p w:rsidR="00466036" w:rsidRPr="00C23958" w:rsidRDefault="00466036" w:rsidP="00466036">
      <w:pPr>
        <w:ind w:firstLineChars="100" w:firstLine="240"/>
        <w:rPr>
          <w:kern w:val="20"/>
        </w:rPr>
      </w:pPr>
      <w:r w:rsidRPr="00C23958">
        <w:rPr>
          <w:rFonts w:hint="eastAsia"/>
          <w:kern w:val="20"/>
        </w:rPr>
        <w:t>9</w:t>
      </w:r>
      <w:r w:rsidRPr="00C23958">
        <w:rPr>
          <w:kern w:val="20"/>
        </w:rPr>
        <w:t xml:space="preserve"> 資格有効</w:t>
      </w:r>
      <w:r w:rsidRPr="00C23958">
        <w:rPr>
          <w:rFonts w:hint="eastAsia"/>
          <w:kern w:val="20"/>
        </w:rPr>
        <w:t>期限</w:t>
      </w:r>
    </w:p>
    <w:p w:rsidR="00466036" w:rsidRPr="00C23958" w:rsidRDefault="00466036" w:rsidP="00466036">
      <w:pPr>
        <w:spacing w:line="240" w:lineRule="atLeast"/>
        <w:ind w:leftChars="100" w:left="240" w:firstLineChars="100" w:firstLine="240"/>
        <w:rPr>
          <w:rFonts w:hAnsi="ＭＳ 明朝"/>
        </w:rPr>
      </w:pPr>
      <w:r w:rsidRPr="00C23958">
        <w:rPr>
          <w:rFonts w:hAnsi="ＭＳ 明朝"/>
        </w:rPr>
        <w:t>登録申請</w:t>
      </w:r>
      <w:r w:rsidRPr="00C23958">
        <w:rPr>
          <w:rFonts w:hAnsi="ＭＳ 明朝" w:hint="eastAsia"/>
        </w:rPr>
        <w:t>を行った月の</w:t>
      </w:r>
      <w:r w:rsidRPr="00C23958">
        <w:rPr>
          <w:rFonts w:hAnsi="ＭＳ 明朝"/>
        </w:rPr>
        <w:t>直前の決算月</w:t>
      </w:r>
      <w:r w:rsidRPr="00C23958">
        <w:rPr>
          <w:rFonts w:hAnsi="ＭＳ 明朝" w:hint="eastAsia"/>
        </w:rPr>
        <w:t>の翌月</w:t>
      </w:r>
      <w:r w:rsidRPr="00C23958">
        <w:rPr>
          <w:rFonts w:hAnsi="ＭＳ 明朝"/>
        </w:rPr>
        <w:t>から1年</w:t>
      </w:r>
      <w:r w:rsidRPr="00C23958">
        <w:rPr>
          <w:rFonts w:hAnsi="ＭＳ 明朝" w:hint="eastAsia"/>
        </w:rPr>
        <w:t>8</w:t>
      </w:r>
      <w:r w:rsidRPr="00C23958">
        <w:rPr>
          <w:rFonts w:hAnsi="ＭＳ 明朝"/>
        </w:rPr>
        <w:t>箇月</w:t>
      </w:r>
      <w:r w:rsidRPr="00C23958">
        <w:rPr>
          <w:rFonts w:hAnsi="ＭＳ 明朝" w:hint="eastAsia"/>
        </w:rPr>
        <w:t>の末日</w:t>
      </w:r>
      <w:r w:rsidRPr="00C23958">
        <w:rPr>
          <w:rFonts w:hAnsi="ＭＳ 明朝"/>
        </w:rPr>
        <w:t>までとする。</w:t>
      </w:r>
    </w:p>
    <w:p w:rsidR="00466036" w:rsidRPr="00C23958" w:rsidRDefault="00466036" w:rsidP="00466036">
      <w:pPr>
        <w:spacing w:line="240" w:lineRule="atLeast"/>
        <w:ind w:leftChars="97" w:left="233" w:firstLineChars="100" w:firstLine="240"/>
        <w:rPr>
          <w:rFonts w:hAnsi="ＭＳ 明朝"/>
        </w:rPr>
      </w:pPr>
      <w:r w:rsidRPr="00C23958">
        <w:rPr>
          <w:rFonts w:hAnsi="ＭＳ 明朝"/>
          <w:szCs w:val="20"/>
        </w:rPr>
        <w:t>なお、資格有効期限後、さらに継続して競争入札参加資格の登録を希望する者は、前回登録申請直後の決算月の翌月から（登録申請を行った月が決算月の場合は、登録申請を行った翌月から）資格</w:t>
      </w:r>
      <w:r w:rsidRPr="00C23958">
        <w:rPr>
          <w:rFonts w:hAnsi="ＭＳ 明朝"/>
        </w:rPr>
        <w:t>有効期限までに登録申請を行い承認されなければならない。</w:t>
      </w:r>
    </w:p>
    <w:p w:rsidR="00466036" w:rsidRPr="00C23958" w:rsidRDefault="00466036" w:rsidP="00466036">
      <w:pPr>
        <w:spacing w:line="240" w:lineRule="atLeast"/>
        <w:ind w:leftChars="97" w:left="233"/>
        <w:rPr>
          <w:rFonts w:hAnsi="ＭＳ 明朝"/>
        </w:rPr>
      </w:pPr>
      <w:r w:rsidRPr="00C23958">
        <w:rPr>
          <w:rFonts w:hAnsi="ＭＳ 明朝"/>
        </w:rPr>
        <w:t>1</w:t>
      </w:r>
      <w:r w:rsidRPr="00C23958">
        <w:rPr>
          <w:rFonts w:hAnsi="ＭＳ 明朝" w:hint="eastAsia"/>
        </w:rPr>
        <w:t>0</w:t>
      </w:r>
      <w:r w:rsidRPr="00C23958">
        <w:rPr>
          <w:rFonts w:hAnsi="ＭＳ 明朝"/>
        </w:rPr>
        <w:t xml:space="preserve"> 適用年月日</w:t>
      </w:r>
    </w:p>
    <w:p w:rsidR="00466036" w:rsidRPr="00C23958" w:rsidRDefault="00466036" w:rsidP="00466036">
      <w:pPr>
        <w:spacing w:line="240" w:lineRule="atLeast"/>
        <w:ind w:leftChars="100" w:left="240" w:firstLineChars="100" w:firstLine="240"/>
        <w:rPr>
          <w:rFonts w:hAnsi="ＭＳ 明朝"/>
        </w:rPr>
      </w:pPr>
      <w:r w:rsidRPr="00C23958">
        <w:rPr>
          <w:rFonts w:hAnsi="ＭＳ 明朝" w:hint="eastAsia"/>
        </w:rPr>
        <w:t>物品買入れ</w:t>
      </w:r>
      <w:r w:rsidRPr="00C23958">
        <w:rPr>
          <w:rFonts w:hAnsi="ＭＳ 明朝"/>
        </w:rPr>
        <w:t>等競争入札参加資格の有資格者として、競争入札参加資格者名簿に登録された日とする。</w:t>
      </w:r>
    </w:p>
    <w:p w:rsidR="00466036" w:rsidRPr="00C23958" w:rsidRDefault="00466036" w:rsidP="00466036">
      <w:pPr>
        <w:spacing w:line="240" w:lineRule="atLeast"/>
        <w:ind w:firstLineChars="100" w:firstLine="240"/>
        <w:rPr>
          <w:rFonts w:hAnsi="ＭＳ 明朝"/>
        </w:rPr>
      </w:pPr>
      <w:r w:rsidRPr="00C23958">
        <w:rPr>
          <w:rFonts w:hAnsi="ＭＳ 明朝" w:hint="eastAsia"/>
        </w:rPr>
        <w:t>11</w:t>
      </w:r>
      <w:r w:rsidR="00C800B6">
        <w:rPr>
          <w:rFonts w:hAnsi="ＭＳ 明朝"/>
        </w:rPr>
        <w:t xml:space="preserve"> </w:t>
      </w:r>
      <w:r w:rsidRPr="00C23958">
        <w:rPr>
          <w:rFonts w:hAnsi="ＭＳ 明朝" w:hint="eastAsia"/>
        </w:rPr>
        <w:t>行政書士</w:t>
      </w:r>
    </w:p>
    <w:p w:rsidR="00466036" w:rsidRPr="00C23958" w:rsidRDefault="00466036" w:rsidP="00466036">
      <w:pPr>
        <w:spacing w:line="240" w:lineRule="atLeast"/>
        <w:ind w:leftChars="100" w:left="240" w:firstLineChars="100" w:firstLine="240"/>
        <w:rPr>
          <w:rFonts w:hAnsi="ＭＳ 明朝"/>
        </w:rPr>
      </w:pPr>
      <w:r w:rsidRPr="00C23958">
        <w:rPr>
          <w:rFonts w:hAnsi="ＭＳ 明朝" w:hint="eastAsia"/>
        </w:rPr>
        <w:t>行政書士法（昭和26年法律第4号）第6条第1項の規定による行政書士名簿の登録を受けた者をいう。</w:t>
      </w:r>
    </w:p>
    <w:p w:rsidR="00466036" w:rsidRPr="00C23958" w:rsidRDefault="00C800B6" w:rsidP="00466036">
      <w:pPr>
        <w:spacing w:line="240" w:lineRule="atLeast"/>
        <w:ind w:firstLineChars="100" w:firstLine="240"/>
        <w:rPr>
          <w:rFonts w:hAnsi="ＭＳ 明朝"/>
        </w:rPr>
      </w:pPr>
      <w:r>
        <w:rPr>
          <w:rFonts w:hAnsi="ＭＳ 明朝" w:hint="eastAsia"/>
        </w:rPr>
        <w:t xml:space="preserve">12 </w:t>
      </w:r>
      <w:r w:rsidR="00466036" w:rsidRPr="00C23958">
        <w:rPr>
          <w:rFonts w:hAnsi="ＭＳ 明朝" w:hint="eastAsia"/>
        </w:rPr>
        <w:t>代理申請</w:t>
      </w:r>
    </w:p>
    <w:p w:rsidR="00466036" w:rsidRPr="00C23958" w:rsidRDefault="00466036" w:rsidP="00466036">
      <w:pPr>
        <w:spacing w:line="240" w:lineRule="atLeast"/>
        <w:ind w:firstLineChars="200" w:firstLine="480"/>
        <w:rPr>
          <w:rFonts w:hAnsi="ＭＳ 明朝"/>
        </w:rPr>
      </w:pPr>
      <w:r w:rsidRPr="00C23958">
        <w:rPr>
          <w:rFonts w:hAnsi="ＭＳ 明朝" w:hint="eastAsia"/>
        </w:rPr>
        <w:t>行政書士が、申請者に代わって、登録申請などを行うことをいう。</w:t>
      </w:r>
    </w:p>
    <w:p w:rsidR="00466036" w:rsidRPr="00C23958" w:rsidRDefault="00466036" w:rsidP="00466036">
      <w:r w:rsidRPr="00C23958">
        <w:t>第</w:t>
      </w:r>
      <w:r w:rsidRPr="00C23958">
        <w:rPr>
          <w:rFonts w:hint="eastAsia"/>
        </w:rPr>
        <w:t>2</w:t>
      </w:r>
      <w:bookmarkStart w:id="0" w:name="OLE_LINK1"/>
      <w:r w:rsidRPr="00C23958">
        <w:rPr>
          <w:rFonts w:hint="eastAsia"/>
        </w:rPr>
        <w:t xml:space="preserve"> </w:t>
      </w:r>
      <w:r w:rsidRPr="00C23958">
        <w:t>競争入札参加資格の申請</w:t>
      </w:r>
      <w:bookmarkEnd w:id="0"/>
    </w:p>
    <w:p w:rsidR="00466036" w:rsidRPr="00C23958" w:rsidRDefault="00466036" w:rsidP="00466036">
      <w:pPr>
        <w:ind w:leftChars="100" w:left="240" w:firstLineChars="100" w:firstLine="240"/>
      </w:pPr>
      <w:r w:rsidRPr="00C23958">
        <w:rPr>
          <w:rFonts w:hint="eastAsia"/>
        </w:rPr>
        <w:t>登録申請をしよう</w:t>
      </w:r>
      <w:r w:rsidRPr="00C23958">
        <w:t>する者は</w:t>
      </w:r>
      <w:r w:rsidRPr="00C23958">
        <w:rPr>
          <w:rFonts w:hint="eastAsia"/>
        </w:rPr>
        <w:t>、</w:t>
      </w:r>
      <w:r w:rsidRPr="00C23958">
        <w:t>次により申請を行わなければならない。ただし、第4の競争入札</w:t>
      </w:r>
      <w:r w:rsidRPr="00C23958">
        <w:rPr>
          <w:rFonts w:hint="eastAsia"/>
        </w:rPr>
        <w:t>の参加者の資格</w:t>
      </w:r>
      <w:r w:rsidRPr="00C23958">
        <w:t>のうち、第</w:t>
      </w:r>
      <w:r w:rsidRPr="00C23958">
        <w:rPr>
          <w:rFonts w:hint="eastAsia"/>
        </w:rPr>
        <w:t>4</w:t>
      </w:r>
      <w:r w:rsidRPr="00C23958">
        <w:t>の</w:t>
      </w:r>
      <w:r w:rsidRPr="00C23958">
        <w:rPr>
          <w:rFonts w:hint="eastAsia"/>
        </w:rPr>
        <w:t>1</w:t>
      </w:r>
      <w:r w:rsidRPr="00C23958">
        <w:t>の地方自治法施行令第167条の4第</w:t>
      </w:r>
      <w:r w:rsidRPr="00C23958">
        <w:rPr>
          <w:rFonts w:hint="eastAsia"/>
        </w:rPr>
        <w:t>1</w:t>
      </w:r>
      <w:r w:rsidRPr="00C23958">
        <w:t>項の規定に該当する者は、申請を行うことができない</w:t>
      </w:r>
      <w:r w:rsidRPr="00C23958">
        <w:rPr>
          <w:rFonts w:hAnsi="ＭＳ 明朝"/>
        </w:rPr>
        <w:t>（なお、被補助人、被保佐人又は未成年者であって、契約締結のために必要な同意を得ている者は、同項の規定に該当しない者である。以下同じ。）</w:t>
      </w:r>
      <w:r w:rsidRPr="00C23958">
        <w:t>。</w:t>
      </w:r>
    </w:p>
    <w:p w:rsidR="00466036" w:rsidRPr="00C23958" w:rsidRDefault="00466036" w:rsidP="00466036">
      <w:pPr>
        <w:ind w:firstLineChars="100" w:firstLine="240"/>
      </w:pPr>
      <w:r w:rsidRPr="00C23958">
        <w:rPr>
          <w:rFonts w:hint="eastAsia"/>
        </w:rPr>
        <w:t xml:space="preserve">1 </w:t>
      </w:r>
      <w:r w:rsidRPr="00C23958">
        <w:t>申請者の区分</w:t>
      </w:r>
    </w:p>
    <w:p w:rsidR="00466036" w:rsidRPr="00C23958" w:rsidRDefault="00466036" w:rsidP="00466036">
      <w:pPr>
        <w:ind w:firstLineChars="200" w:firstLine="480"/>
      </w:pPr>
      <w:r w:rsidRPr="00C23958">
        <w:rPr>
          <w:rFonts w:hint="eastAsia"/>
        </w:rPr>
        <w:t>登録</w:t>
      </w:r>
      <w:r w:rsidRPr="00C23958">
        <w:t>申請を行うことができる者の区分は、次のとおりとする。</w:t>
      </w:r>
    </w:p>
    <w:p w:rsidR="00466036" w:rsidRPr="00C23958" w:rsidRDefault="00466036" w:rsidP="00466036">
      <w:pPr>
        <w:ind w:firstLineChars="100" w:firstLine="240"/>
      </w:pPr>
      <w:r w:rsidRPr="00C23958">
        <w:rPr>
          <w:rFonts w:hint="eastAsia"/>
        </w:rPr>
        <w:lastRenderedPageBreak/>
        <w:t xml:space="preserve">(1) </w:t>
      </w:r>
      <w:r w:rsidRPr="00C23958">
        <w:t>単体企業等</w:t>
      </w:r>
    </w:p>
    <w:p w:rsidR="00466036" w:rsidRPr="00C23958" w:rsidRDefault="00466036" w:rsidP="00466036">
      <w:pPr>
        <w:ind w:firstLineChars="300" w:firstLine="720"/>
      </w:pPr>
      <w:r w:rsidRPr="00C23958">
        <w:rPr>
          <w:rFonts w:hint="eastAsia"/>
        </w:rPr>
        <w:t>個人又は法人のほか、(2)に含まれない者（法人格を有するものに限る。）</w:t>
      </w:r>
    </w:p>
    <w:p w:rsidR="00466036" w:rsidRPr="00C23958" w:rsidRDefault="00466036" w:rsidP="00466036">
      <w:pPr>
        <w:ind w:firstLineChars="100" w:firstLine="240"/>
      </w:pPr>
      <w:r w:rsidRPr="00C23958">
        <w:rPr>
          <w:rFonts w:hint="eastAsia"/>
        </w:rPr>
        <w:t>(2) 組合等</w:t>
      </w:r>
    </w:p>
    <w:p w:rsidR="00466036" w:rsidRPr="00D92DEC" w:rsidRDefault="00466036" w:rsidP="00466036">
      <w:pPr>
        <w:ind w:leftChars="200" w:left="480" w:firstLineChars="100" w:firstLine="240"/>
      </w:pPr>
      <w:r w:rsidRPr="00C23958">
        <w:rPr>
          <w:rFonts w:hint="eastAsia"/>
        </w:rPr>
        <w:t>中小企業等協同組合法</w:t>
      </w:r>
      <w:r w:rsidRPr="00C23958">
        <w:rPr>
          <w:rFonts w:hAnsi="ＭＳ 明朝"/>
        </w:rPr>
        <w:t>（昭和24年法律第181号）</w:t>
      </w:r>
      <w:r w:rsidRPr="00C23958">
        <w:rPr>
          <w:rFonts w:hint="eastAsia"/>
        </w:rPr>
        <w:t>に基づく事業協同組合、事業協同小組合、協同組合連合会及び企業組合、中小企業団体の組織に関する法律に基づく協業組合、商工組合及び商工組合連合会並びに商店街振興組合法に基づく商店街振興組合及び商店街振興組合連合会（以下「組合」という。）をいう（</w:t>
      </w:r>
      <w:r w:rsidRPr="00C23958">
        <w:t>組合の</w:t>
      </w:r>
      <w:r w:rsidRPr="00C23958">
        <w:rPr>
          <w:rFonts w:hint="eastAsia"/>
        </w:rPr>
        <w:t>登録</w:t>
      </w:r>
      <w:r w:rsidRPr="00C23958">
        <w:t>申請その他に関することは</w:t>
      </w:r>
      <w:r w:rsidRPr="00D92DEC">
        <w:t>、</w:t>
      </w:r>
      <w:r w:rsidRPr="00D92DEC">
        <w:rPr>
          <w:rFonts w:hint="eastAsia"/>
        </w:rPr>
        <w:t>板橋区告示</w:t>
      </w:r>
      <w:r w:rsidRPr="00D92DEC">
        <w:t>第</w:t>
      </w:r>
      <w:r w:rsidR="00F0756A">
        <w:rPr>
          <w:rFonts w:hint="eastAsia"/>
        </w:rPr>
        <w:t>153</w:t>
      </w:r>
      <w:bookmarkStart w:id="1" w:name="_GoBack"/>
      <w:bookmarkEnd w:id="1"/>
      <w:r w:rsidRPr="00D92DEC">
        <w:t>号において定める。）</w:t>
      </w:r>
      <w:r w:rsidRPr="00D92DEC">
        <w:rPr>
          <w:rFonts w:hint="eastAsia"/>
        </w:rPr>
        <w:t>。</w:t>
      </w:r>
    </w:p>
    <w:p w:rsidR="00466036" w:rsidRPr="00D92DEC" w:rsidRDefault="00466036" w:rsidP="00466036">
      <w:pPr>
        <w:ind w:firstLineChars="100" w:firstLine="240"/>
      </w:pPr>
      <w:r w:rsidRPr="00D92DEC">
        <w:rPr>
          <w:rFonts w:hint="eastAsia"/>
        </w:rPr>
        <w:t>2申請の条件等</w:t>
      </w:r>
    </w:p>
    <w:p w:rsidR="00466036" w:rsidRPr="00D92DEC" w:rsidRDefault="00466036" w:rsidP="00466036">
      <w:pPr>
        <w:ind w:firstLineChars="200" w:firstLine="480"/>
      </w:pPr>
      <w:r w:rsidRPr="00D92DEC">
        <w:t>競争入札参加資格については、次に定める必要な条件を備えていなければならない。</w:t>
      </w:r>
    </w:p>
    <w:p w:rsidR="00466036" w:rsidRPr="00D92DEC" w:rsidRDefault="00466036" w:rsidP="00466036">
      <w:pPr>
        <w:ind w:firstLineChars="100" w:firstLine="240"/>
      </w:pPr>
      <w:r w:rsidRPr="00D92DEC">
        <w:rPr>
          <w:rFonts w:hint="eastAsia"/>
        </w:rPr>
        <w:t>(1) 納税に関する条件</w:t>
      </w:r>
    </w:p>
    <w:p w:rsidR="00466036" w:rsidRPr="00C23958" w:rsidRDefault="00466036" w:rsidP="00466036">
      <w:pPr>
        <w:ind w:leftChars="200" w:left="480" w:firstLineChars="100" w:firstLine="240"/>
      </w:pPr>
      <w:r w:rsidRPr="00D92DEC">
        <w:t>法人の場合は、</w:t>
      </w:r>
      <w:r w:rsidRPr="00D92DEC">
        <w:rPr>
          <w:rFonts w:hint="eastAsia"/>
        </w:rPr>
        <w:t>審査対象</w:t>
      </w:r>
      <w:r w:rsidRPr="00D92DEC">
        <w:t>事業年度の法人税、法人事業税</w:t>
      </w:r>
      <w:r w:rsidRPr="00D92DEC">
        <w:rPr>
          <w:rFonts w:hint="eastAsia"/>
        </w:rPr>
        <w:t>（</w:t>
      </w:r>
      <w:r w:rsidR="00C800B6" w:rsidRPr="00D92DEC">
        <w:rPr>
          <w:rFonts w:hint="eastAsia"/>
        </w:rPr>
        <w:t>特別法人事業税</w:t>
      </w:r>
      <w:r w:rsidRPr="00D92DEC">
        <w:rPr>
          <w:rFonts w:hint="eastAsia"/>
        </w:rPr>
        <w:t>を</w:t>
      </w:r>
      <w:r w:rsidRPr="00C23958">
        <w:rPr>
          <w:rFonts w:hint="eastAsia"/>
        </w:rPr>
        <w:t>含む。以下同じ。）</w:t>
      </w:r>
      <w:r w:rsidRPr="00C23958">
        <w:t>、消費税及び地方消費税、個人の場合は、</w:t>
      </w:r>
      <w:r w:rsidRPr="00C23958">
        <w:rPr>
          <w:rFonts w:hint="eastAsia"/>
        </w:rPr>
        <w:t>審査対象</w:t>
      </w:r>
      <w:r w:rsidRPr="00C23958">
        <w:t>事業年度の所得税、消費税及び地方消費税を</w:t>
      </w:r>
      <w:r w:rsidRPr="00C23958">
        <w:rPr>
          <w:rFonts w:hint="eastAsia"/>
        </w:rPr>
        <w:t>完納していなければならない</w:t>
      </w:r>
      <w:r w:rsidRPr="00C23958">
        <w:t>。</w:t>
      </w:r>
    </w:p>
    <w:p w:rsidR="00466036" w:rsidRPr="00C23958" w:rsidRDefault="00466036" w:rsidP="00466036">
      <w:pPr>
        <w:ind w:firstLineChars="100" w:firstLine="240"/>
      </w:pPr>
      <w:r w:rsidRPr="00C23958">
        <w:t>(</w:t>
      </w:r>
      <w:r w:rsidRPr="00C23958">
        <w:rPr>
          <w:rFonts w:hint="eastAsia"/>
        </w:rPr>
        <w:t>2</w:t>
      </w:r>
      <w:r w:rsidRPr="00C23958">
        <w:t>)</w:t>
      </w:r>
      <w:r w:rsidRPr="00C23958">
        <w:rPr>
          <w:rFonts w:hint="eastAsia"/>
        </w:rPr>
        <w:t xml:space="preserve"> 営業種目</w:t>
      </w:r>
      <w:r w:rsidRPr="00C23958">
        <w:t>ごとの条件</w:t>
      </w:r>
    </w:p>
    <w:p w:rsidR="00466036" w:rsidRPr="00C23958" w:rsidRDefault="00466036" w:rsidP="00466036">
      <w:pPr>
        <w:ind w:leftChars="200" w:left="480" w:firstLineChars="100" w:firstLine="240"/>
      </w:pPr>
      <w:r w:rsidRPr="00C23958">
        <w:rPr>
          <w:rFonts w:hint="eastAsia"/>
        </w:rPr>
        <w:t>登録申請時に、各営業種目ごとに登録、免許又は許可等を営業の要件とする営業種目は、当該登録、免許又は許可等を受けていなければならない。</w:t>
      </w:r>
    </w:p>
    <w:p w:rsidR="00466036" w:rsidRPr="00C23958" w:rsidRDefault="00466036" w:rsidP="00466036">
      <w:pPr>
        <w:ind w:firstLineChars="100" w:firstLine="240"/>
      </w:pPr>
      <w:r w:rsidRPr="00C23958">
        <w:rPr>
          <w:rFonts w:hint="eastAsia"/>
        </w:rPr>
        <w:t>(3) 申請営業種目の制限</w:t>
      </w:r>
    </w:p>
    <w:p w:rsidR="00466036" w:rsidRPr="00C23958" w:rsidRDefault="00466036" w:rsidP="00466036">
      <w:pPr>
        <w:ind w:firstLineChars="300" w:firstLine="720"/>
      </w:pPr>
      <w:r w:rsidRPr="00C23958">
        <w:rPr>
          <w:rFonts w:hint="eastAsia"/>
        </w:rPr>
        <w:t>別表2に掲げる営業種目の中から、登録申請できるのは10種目までとする。</w:t>
      </w:r>
    </w:p>
    <w:p w:rsidR="00466036" w:rsidRPr="00C23958" w:rsidRDefault="00466036" w:rsidP="00466036">
      <w:r w:rsidRPr="00C23958">
        <w:rPr>
          <w:rFonts w:hint="eastAsia"/>
        </w:rPr>
        <w:t>第3 申請方法</w:t>
      </w:r>
    </w:p>
    <w:p w:rsidR="00466036" w:rsidRPr="00C23958" w:rsidRDefault="00466036" w:rsidP="00466036">
      <w:pPr>
        <w:ind w:firstLineChars="100" w:firstLine="240"/>
      </w:pPr>
      <w:r w:rsidRPr="00C23958">
        <w:rPr>
          <w:rFonts w:hint="eastAsia"/>
        </w:rPr>
        <w:t>1 申請方法</w:t>
      </w:r>
    </w:p>
    <w:p w:rsidR="00466036" w:rsidRPr="00C23958" w:rsidRDefault="00466036" w:rsidP="00466036">
      <w:pPr>
        <w:ind w:leftChars="100" w:left="240" w:firstLineChars="100" w:firstLine="240"/>
      </w:pPr>
      <w:r w:rsidRPr="00C23958">
        <w:t>登録</w:t>
      </w:r>
      <w:r w:rsidRPr="00C23958">
        <w:rPr>
          <w:rFonts w:hint="eastAsia"/>
        </w:rPr>
        <w:t>申請</w:t>
      </w:r>
      <w:r w:rsidRPr="00C23958">
        <w:t>を</w:t>
      </w:r>
      <w:r w:rsidRPr="00C23958">
        <w:rPr>
          <w:rFonts w:hint="eastAsia"/>
        </w:rPr>
        <w:t>しようと</w:t>
      </w:r>
      <w:r w:rsidRPr="00C23958">
        <w:t>する者は、インターネットを利用して下記共同運営電子調達サービスのサイトにアクセスし、画面上の申請書フォームに必要事項を入力し、送信しなければならない。</w:t>
      </w:r>
    </w:p>
    <w:p w:rsidR="00466036" w:rsidRPr="00C23958" w:rsidRDefault="00466036" w:rsidP="00466036">
      <w:pPr>
        <w:ind w:firstLineChars="200" w:firstLine="480"/>
        <w:rPr>
          <w:rFonts w:cs="Courier New"/>
          <w:szCs w:val="20"/>
        </w:rPr>
      </w:pPr>
      <w:r w:rsidRPr="00C23958">
        <w:rPr>
          <w:rFonts w:cs="Courier New" w:hint="eastAsia"/>
          <w:szCs w:val="20"/>
        </w:rPr>
        <w:t>ホームページアドレス</w:t>
      </w:r>
    </w:p>
    <w:p w:rsidR="00466036" w:rsidRPr="00C23958" w:rsidRDefault="00466036" w:rsidP="00466036">
      <w:pPr>
        <w:ind w:firstLineChars="200" w:firstLine="480"/>
        <w:rPr>
          <w:rFonts w:cs="Courier New"/>
          <w:szCs w:val="20"/>
        </w:rPr>
      </w:pPr>
      <w:r w:rsidRPr="00C23958">
        <w:t>https://www.e-tokyo.lg.jp/choutatu_ppij/cmn/tmg/cmn/jsp/indexQ.jsp</w:t>
      </w:r>
      <w:r w:rsidRPr="00C23958">
        <w:rPr>
          <w:rFonts w:hAnsi="ＭＳ 明朝"/>
        </w:rPr>
        <w:t xml:space="preserve">　</w:t>
      </w:r>
    </w:p>
    <w:p w:rsidR="00315478" w:rsidRPr="00C23958" w:rsidRDefault="00315478" w:rsidP="00315478">
      <w:pPr>
        <w:spacing w:line="240" w:lineRule="atLeast"/>
        <w:ind w:firstLineChars="100" w:firstLine="240"/>
        <w:rPr>
          <w:rFonts w:hAnsi="ＭＳ 明朝"/>
        </w:rPr>
      </w:pPr>
      <w:r w:rsidRPr="00C23958">
        <w:rPr>
          <w:rFonts w:hAnsi="ＭＳ 明朝"/>
        </w:rPr>
        <w:t>2 電子証明書の購入及び登録</w:t>
      </w:r>
    </w:p>
    <w:p w:rsidR="00315478" w:rsidRPr="00C23958" w:rsidRDefault="00315478" w:rsidP="00315478">
      <w:pPr>
        <w:spacing w:line="240" w:lineRule="atLeast"/>
        <w:ind w:leftChars="100" w:left="240" w:firstLineChars="120" w:firstLine="288"/>
        <w:rPr>
          <w:rFonts w:hAnsi="ＭＳ 明朝"/>
        </w:rPr>
      </w:pPr>
      <w:r w:rsidRPr="00C23958">
        <w:rPr>
          <w:rFonts w:hAnsi="ＭＳ 明朝"/>
        </w:rPr>
        <w:t>登録申請に当たっては、事前に電子入札コアシステム対応認証局より「ICカード電子証明書」を購入し、共同運営電子調達サービスへ登録することを必要とする。行政書士に登録申請の代理を依頼するときも、同様とする。</w:t>
      </w:r>
    </w:p>
    <w:p w:rsidR="00466036" w:rsidRPr="00C23958" w:rsidRDefault="00466036" w:rsidP="00466036">
      <w:pPr>
        <w:ind w:firstLineChars="100" w:firstLine="240"/>
      </w:pPr>
      <w:r w:rsidRPr="00C23958">
        <w:rPr>
          <w:rFonts w:hint="eastAsia"/>
        </w:rPr>
        <w:t xml:space="preserve">3 </w:t>
      </w:r>
      <w:r w:rsidRPr="00C23958">
        <w:t>申請に使用できる</w:t>
      </w:r>
      <w:r w:rsidRPr="00C23958">
        <w:rPr>
          <w:rFonts w:hint="eastAsia"/>
        </w:rPr>
        <w:t>文字</w:t>
      </w:r>
    </w:p>
    <w:p w:rsidR="00466036" w:rsidRPr="00C23958" w:rsidRDefault="00466036" w:rsidP="00466036">
      <w:pPr>
        <w:ind w:firstLineChars="200" w:firstLine="480"/>
      </w:pPr>
      <w:r w:rsidRPr="00C23958">
        <w:t>申請に使用できる</w:t>
      </w:r>
      <w:r w:rsidRPr="00C23958">
        <w:rPr>
          <w:rFonts w:hint="eastAsia"/>
        </w:rPr>
        <w:t>文字</w:t>
      </w:r>
      <w:r w:rsidRPr="00C23958">
        <w:t>は、JIS第1水準及び第2水準とする。</w:t>
      </w:r>
    </w:p>
    <w:p w:rsidR="00466036" w:rsidRPr="00C23958" w:rsidRDefault="00466036" w:rsidP="00466036">
      <w:pPr>
        <w:ind w:leftChars="100" w:left="240" w:firstLineChars="100" w:firstLine="240"/>
      </w:pPr>
      <w:r w:rsidRPr="00C23958">
        <w:t>申請内容（人名、法人名等を含む</w:t>
      </w:r>
      <w:r w:rsidRPr="00C23958">
        <w:rPr>
          <w:rFonts w:hint="eastAsia"/>
        </w:rPr>
        <w:t>。</w:t>
      </w:r>
      <w:r w:rsidRPr="00C23958">
        <w:t>）においてこれ以外の</w:t>
      </w:r>
      <w:r w:rsidRPr="00C23958">
        <w:rPr>
          <w:rFonts w:hint="eastAsia"/>
        </w:rPr>
        <w:t>文字</w:t>
      </w:r>
      <w:r w:rsidRPr="00C23958">
        <w:t>を使用している場合は、申請可能な他の漢字又はひらがなに置き換えて申請を行うこと。</w:t>
      </w:r>
    </w:p>
    <w:p w:rsidR="00466036" w:rsidRPr="00D92DEC" w:rsidRDefault="00466036" w:rsidP="00466036">
      <w:pPr>
        <w:ind w:firstLineChars="100" w:firstLine="240"/>
      </w:pPr>
      <w:r w:rsidRPr="00C23958">
        <w:rPr>
          <w:rFonts w:hint="eastAsia"/>
        </w:rPr>
        <w:t xml:space="preserve">4 </w:t>
      </w:r>
      <w:r w:rsidRPr="00C23958">
        <w:t>必要書類の</w:t>
      </w:r>
      <w:r w:rsidR="00C800B6" w:rsidRPr="00D92DEC">
        <w:rPr>
          <w:rFonts w:hint="eastAsia"/>
        </w:rPr>
        <w:t>送付</w:t>
      </w:r>
    </w:p>
    <w:p w:rsidR="00466036" w:rsidRPr="00D92DEC" w:rsidRDefault="00466036" w:rsidP="00466036">
      <w:pPr>
        <w:ind w:leftChars="100" w:left="240" w:firstLineChars="100" w:firstLine="240"/>
      </w:pPr>
      <w:r w:rsidRPr="00D92DEC">
        <w:t>申請に</w:t>
      </w:r>
      <w:r w:rsidRPr="00D92DEC">
        <w:rPr>
          <w:rFonts w:hint="eastAsia"/>
        </w:rPr>
        <w:t>当たり</w:t>
      </w:r>
      <w:r w:rsidRPr="00D92DEC">
        <w:t>下記に示した</w:t>
      </w:r>
      <w:r w:rsidRPr="00D92DEC">
        <w:rPr>
          <w:rFonts w:hint="eastAsia"/>
        </w:rPr>
        <w:t>必要</w:t>
      </w:r>
      <w:r w:rsidRPr="00D92DEC">
        <w:t>書類を提出すること。</w:t>
      </w:r>
      <w:r w:rsidRPr="00D92DEC">
        <w:rPr>
          <w:rFonts w:hint="eastAsia"/>
        </w:rPr>
        <w:t>必要</w:t>
      </w:r>
      <w:r w:rsidRPr="00D92DEC">
        <w:t>書類は送信後直ちに申請時に指定される</w:t>
      </w:r>
      <w:r w:rsidR="00C800B6" w:rsidRPr="00D92DEC">
        <w:rPr>
          <w:rFonts w:hint="eastAsia"/>
        </w:rPr>
        <w:t>方法に従って</w:t>
      </w:r>
      <w:r w:rsidRPr="00D92DEC">
        <w:t>郵送</w:t>
      </w:r>
      <w:r w:rsidR="00C800B6" w:rsidRPr="00D92DEC">
        <w:rPr>
          <w:rFonts w:hint="eastAsia"/>
        </w:rPr>
        <w:t>又は電子送付</w:t>
      </w:r>
      <w:r w:rsidRPr="00D92DEC">
        <w:t>しなければならない。</w:t>
      </w:r>
    </w:p>
    <w:p w:rsidR="00466036" w:rsidRPr="00C23958" w:rsidRDefault="00466036" w:rsidP="00466036">
      <w:pPr>
        <w:ind w:leftChars="100" w:left="240" w:firstLineChars="100" w:firstLine="240"/>
      </w:pPr>
      <w:r w:rsidRPr="00D92DEC">
        <w:t>なお、</w:t>
      </w:r>
      <w:r w:rsidRPr="00D92DEC">
        <w:rPr>
          <w:rFonts w:hint="eastAsia"/>
          <w:szCs w:val="20"/>
        </w:rPr>
        <w:t>必要</w:t>
      </w:r>
      <w:r w:rsidRPr="00D92DEC">
        <w:t>書類が日本語以外の言語により</w:t>
      </w:r>
      <w:r w:rsidRPr="00C23958">
        <w:t>表記されている場合は、日本語訳を添付すること。</w:t>
      </w:r>
    </w:p>
    <w:p w:rsidR="00466036" w:rsidRPr="00C23958" w:rsidRDefault="00466036" w:rsidP="00466036">
      <w:pPr>
        <w:ind w:firstLineChars="200" w:firstLine="480"/>
      </w:pPr>
      <w:r w:rsidRPr="00C23958">
        <w:lastRenderedPageBreak/>
        <w:t>・登記簿謄本</w:t>
      </w:r>
      <w:r w:rsidRPr="00C23958">
        <w:rPr>
          <w:rFonts w:hint="eastAsia"/>
        </w:rPr>
        <w:t>（履歴事項全部証明書）</w:t>
      </w:r>
      <w:r w:rsidRPr="00C23958">
        <w:t>（発</w:t>
      </w:r>
      <w:r w:rsidRPr="00C23958">
        <w:rPr>
          <w:rFonts w:hint="eastAsia"/>
        </w:rPr>
        <w:t>行</w:t>
      </w:r>
      <w:r w:rsidRPr="00C23958">
        <w:t>日が申請日から3</w:t>
      </w:r>
      <w:r w:rsidRPr="00C23958">
        <w:rPr>
          <w:rFonts w:hint="eastAsia"/>
        </w:rPr>
        <w:t>箇月</w:t>
      </w:r>
      <w:r w:rsidRPr="00C23958">
        <w:t>以内であるもの）</w:t>
      </w:r>
    </w:p>
    <w:p w:rsidR="00466036" w:rsidRPr="00C23958" w:rsidRDefault="00466036" w:rsidP="00466036">
      <w:pPr>
        <w:ind w:firstLineChars="200" w:firstLine="480"/>
      </w:pPr>
      <w:r w:rsidRPr="00C23958">
        <w:t>・財務諸表（</w:t>
      </w:r>
      <w:r w:rsidRPr="00C23958">
        <w:rPr>
          <w:rFonts w:hint="eastAsia"/>
        </w:rPr>
        <w:t>審査</w:t>
      </w:r>
      <w:r w:rsidRPr="00C23958">
        <w:t>対象事業年度の決算によるもの）</w:t>
      </w:r>
    </w:p>
    <w:p w:rsidR="00466036" w:rsidRPr="00C23958" w:rsidRDefault="00466036" w:rsidP="00466036">
      <w:pPr>
        <w:ind w:firstLineChars="200" w:firstLine="480"/>
      </w:pPr>
      <w:r w:rsidRPr="00C23958">
        <w:t>・身分証明書（発</w:t>
      </w:r>
      <w:r w:rsidRPr="00C23958">
        <w:rPr>
          <w:rFonts w:hint="eastAsia"/>
        </w:rPr>
        <w:t>行</w:t>
      </w:r>
      <w:r w:rsidRPr="00C23958">
        <w:t>日が申請日から</w:t>
      </w:r>
      <w:r w:rsidRPr="00C23958">
        <w:rPr>
          <w:rFonts w:hint="eastAsia"/>
        </w:rPr>
        <w:t>3箇月</w:t>
      </w:r>
      <w:r w:rsidRPr="00C23958">
        <w:t>以内であるもの）</w:t>
      </w:r>
    </w:p>
    <w:p w:rsidR="00466036" w:rsidRPr="00C23958" w:rsidRDefault="00466036" w:rsidP="00466036">
      <w:pPr>
        <w:ind w:firstLineChars="200" w:firstLine="480"/>
      </w:pPr>
      <w:r w:rsidRPr="00C23958">
        <w:t>・登記事項証明書（発</w:t>
      </w:r>
      <w:r w:rsidRPr="00C23958">
        <w:rPr>
          <w:rFonts w:hint="eastAsia"/>
        </w:rPr>
        <w:t>行</w:t>
      </w:r>
      <w:r w:rsidRPr="00C23958">
        <w:t>日が申請日から</w:t>
      </w:r>
      <w:r w:rsidRPr="00C23958">
        <w:rPr>
          <w:rFonts w:hint="eastAsia"/>
        </w:rPr>
        <w:t>3箇月</w:t>
      </w:r>
      <w:r w:rsidRPr="00C23958">
        <w:t>以内であるもの）</w:t>
      </w:r>
    </w:p>
    <w:p w:rsidR="00466036" w:rsidRPr="00C23958" w:rsidRDefault="00466036" w:rsidP="00466036">
      <w:pPr>
        <w:ind w:firstLineChars="200" w:firstLine="480"/>
      </w:pPr>
      <w:r w:rsidRPr="00C23958">
        <w:t>・法人事業税の納税証明書</w:t>
      </w:r>
    </w:p>
    <w:p w:rsidR="00466036" w:rsidRPr="00D92DEC" w:rsidRDefault="00466036" w:rsidP="00466036">
      <w:pPr>
        <w:ind w:firstLineChars="200" w:firstLine="480"/>
      </w:pPr>
      <w:r w:rsidRPr="00C23958">
        <w:t>・納税証明書その</w:t>
      </w:r>
      <w:r w:rsidRPr="00D92DEC">
        <w:rPr>
          <w:rFonts w:hint="eastAsia"/>
        </w:rPr>
        <w:t>1</w:t>
      </w:r>
      <w:r w:rsidR="00C800B6" w:rsidRPr="00D92DEC">
        <w:rPr>
          <w:rFonts w:hAnsi="ＭＳ 明朝" w:hint="eastAsia"/>
          <w:szCs w:val="20"/>
        </w:rPr>
        <w:t>（第</w:t>
      </w:r>
      <w:r w:rsidR="00C800B6" w:rsidRPr="00D92DEC">
        <w:rPr>
          <w:rFonts w:hAnsi="ＭＳ 明朝"/>
          <w:szCs w:val="20"/>
        </w:rPr>
        <w:t>2 2(1)の</w:t>
      </w:r>
      <w:r w:rsidR="00C800B6" w:rsidRPr="00D92DEC">
        <w:rPr>
          <w:rFonts w:hAnsi="ＭＳ 明朝" w:hint="eastAsia"/>
          <w:szCs w:val="20"/>
        </w:rPr>
        <w:t>納付済額</w:t>
      </w:r>
      <w:r w:rsidR="00C800B6" w:rsidRPr="00D92DEC">
        <w:rPr>
          <w:rFonts w:hAnsi="ＭＳ 明朝"/>
          <w:szCs w:val="20"/>
        </w:rPr>
        <w:t>を証明するもの</w:t>
      </w:r>
      <w:r w:rsidR="00C800B6" w:rsidRPr="00D92DEC">
        <w:rPr>
          <w:rFonts w:hAnsi="ＭＳ 明朝" w:hint="eastAsia"/>
          <w:szCs w:val="20"/>
        </w:rPr>
        <w:t>）</w:t>
      </w:r>
    </w:p>
    <w:p w:rsidR="00466036" w:rsidRPr="00D92DEC" w:rsidRDefault="00466036" w:rsidP="00466036">
      <w:pPr>
        <w:ind w:firstLineChars="300" w:firstLine="720"/>
      </w:pPr>
      <w:r w:rsidRPr="00D92DEC">
        <w:t>（いずれも正本）</w:t>
      </w:r>
    </w:p>
    <w:p w:rsidR="00466036" w:rsidRPr="00D92DEC" w:rsidRDefault="00466036" w:rsidP="00466036">
      <w:pPr>
        <w:ind w:firstLineChars="100" w:firstLine="240"/>
      </w:pPr>
      <w:r w:rsidRPr="00D92DEC">
        <w:rPr>
          <w:rFonts w:hint="eastAsia"/>
        </w:rPr>
        <w:t xml:space="preserve">5 </w:t>
      </w:r>
      <w:r w:rsidRPr="00D92DEC">
        <w:t>受付番号</w:t>
      </w:r>
    </w:p>
    <w:p w:rsidR="00466036" w:rsidRPr="00D92DEC" w:rsidRDefault="00466036" w:rsidP="00466036">
      <w:pPr>
        <w:ind w:leftChars="100" w:left="240" w:firstLineChars="100" w:firstLine="240"/>
      </w:pPr>
      <w:r w:rsidRPr="00D92DEC">
        <w:rPr>
          <w:rFonts w:hint="eastAsia"/>
        </w:rPr>
        <w:t>登録</w:t>
      </w:r>
      <w:r w:rsidRPr="00D92DEC">
        <w:t>申請を行い承認された者については、10</w:t>
      </w:r>
      <w:r w:rsidRPr="00D92DEC">
        <w:rPr>
          <w:rFonts w:hint="eastAsia"/>
        </w:rPr>
        <w:t>けた</w:t>
      </w:r>
      <w:r w:rsidRPr="00D92DEC">
        <w:t>の数字により構成される受付番号を付す。</w:t>
      </w:r>
    </w:p>
    <w:p w:rsidR="00466036" w:rsidRPr="00D92DEC" w:rsidRDefault="00466036" w:rsidP="00466036">
      <w:pPr>
        <w:ind w:firstLineChars="100" w:firstLine="240"/>
      </w:pPr>
      <w:r w:rsidRPr="00D92DEC">
        <w:rPr>
          <w:rFonts w:hint="eastAsia"/>
        </w:rPr>
        <w:t xml:space="preserve">6 </w:t>
      </w:r>
      <w:r w:rsidRPr="00D92DEC">
        <w:t>受付票の印刷</w:t>
      </w:r>
    </w:p>
    <w:p w:rsidR="00466036" w:rsidRPr="00D92DEC" w:rsidRDefault="00466036" w:rsidP="00466036">
      <w:pPr>
        <w:ind w:leftChars="100" w:left="240" w:firstLineChars="100" w:firstLine="240"/>
      </w:pPr>
      <w:r w:rsidRPr="00D92DEC">
        <w:t>登録申請を</w:t>
      </w:r>
      <w:r w:rsidRPr="00D92DEC">
        <w:rPr>
          <w:rFonts w:hint="eastAsia"/>
        </w:rPr>
        <w:t>行い</w:t>
      </w:r>
      <w:r w:rsidRPr="00D92DEC">
        <w:t>承認された者は、第</w:t>
      </w:r>
      <w:r w:rsidRPr="00D92DEC">
        <w:rPr>
          <w:rFonts w:hint="eastAsia"/>
        </w:rPr>
        <w:t>3</w:t>
      </w:r>
      <w:r w:rsidRPr="00D92DEC">
        <w:t>の1に記載した</w:t>
      </w:r>
      <w:r w:rsidRPr="00D92DEC">
        <w:rPr>
          <w:rFonts w:hAnsi="ＭＳ 明朝"/>
        </w:rPr>
        <w:t>共同運営電子調達サービスのサイトに</w:t>
      </w:r>
      <w:r w:rsidRPr="00D92DEC">
        <w:t>アクセスし、</w:t>
      </w:r>
      <w:r w:rsidRPr="00D92DEC">
        <w:rPr>
          <w:rFonts w:hint="eastAsia"/>
        </w:rPr>
        <w:t>物品買入れ</w:t>
      </w:r>
      <w:r w:rsidRPr="00D92DEC">
        <w:t>等競争入札参加資格</w:t>
      </w:r>
      <w:r w:rsidRPr="00D92DEC">
        <w:rPr>
          <w:rFonts w:hint="eastAsia"/>
        </w:rPr>
        <w:t>審査</w:t>
      </w:r>
      <w:r w:rsidRPr="00D92DEC">
        <w:t>受付票</w:t>
      </w:r>
      <w:r w:rsidRPr="00D92DEC">
        <w:rPr>
          <w:rFonts w:hint="eastAsia"/>
        </w:rPr>
        <w:t>（</w:t>
      </w:r>
      <w:r w:rsidRPr="00D92DEC">
        <w:t>以下「受付票」という。）を自ら印刷し、適用年月日以後使用することができる。ただし、受付票に</w:t>
      </w:r>
      <w:r w:rsidRPr="00D92DEC">
        <w:rPr>
          <w:rFonts w:hint="eastAsia"/>
        </w:rPr>
        <w:t>実印、使用印又は代理人印が押印されていないもの及び</w:t>
      </w:r>
      <w:r w:rsidRPr="00D92DEC">
        <w:t>裏面に</w:t>
      </w:r>
      <w:r w:rsidRPr="00D92DEC">
        <w:rPr>
          <w:rFonts w:hint="eastAsia"/>
        </w:rPr>
        <w:t>印鑑証明書がちょう付されていない</w:t>
      </w:r>
      <w:r w:rsidRPr="00D92DEC">
        <w:t>ものは無効とする。</w:t>
      </w:r>
    </w:p>
    <w:p w:rsidR="00466036" w:rsidRPr="00D92DEC" w:rsidRDefault="00466036" w:rsidP="00466036">
      <w:pPr>
        <w:spacing w:line="240" w:lineRule="atLeast"/>
        <w:rPr>
          <w:rFonts w:hAnsi="ＭＳ 明朝"/>
        </w:rPr>
      </w:pPr>
      <w:r w:rsidRPr="00D92DEC">
        <w:rPr>
          <w:rFonts w:hAnsi="ＭＳ 明朝"/>
        </w:rPr>
        <w:t>第4 競争入札の参加者の資格</w:t>
      </w:r>
    </w:p>
    <w:p w:rsidR="00466036" w:rsidRPr="00D92DEC" w:rsidRDefault="00466036" w:rsidP="00466036">
      <w:pPr>
        <w:spacing w:line="240" w:lineRule="atLeast"/>
        <w:ind w:leftChars="100" w:left="240"/>
        <w:rPr>
          <w:rFonts w:hAnsi="ＭＳ 明朝"/>
        </w:rPr>
      </w:pPr>
      <w:r w:rsidRPr="00D92DEC">
        <w:rPr>
          <w:rFonts w:hAnsi="ＭＳ 明朝"/>
        </w:rPr>
        <w:t>1</w:t>
      </w:r>
      <w:r w:rsidR="008C15D3" w:rsidRPr="00D92DEC">
        <w:rPr>
          <w:rFonts w:hAnsi="ＭＳ 明朝" w:hint="eastAsia"/>
        </w:rPr>
        <w:t>板橋区は</w:t>
      </w:r>
      <w:r w:rsidRPr="00D92DEC">
        <w:rPr>
          <w:rFonts w:hAnsi="ＭＳ 明朝"/>
        </w:rPr>
        <w:t>地方自治法施行令第</w:t>
      </w:r>
      <w:r w:rsidRPr="00D92DEC">
        <w:rPr>
          <w:rFonts w:hAnsi="ＭＳ 明朝" w:hint="eastAsia"/>
        </w:rPr>
        <w:t>167</w:t>
      </w:r>
      <w:r w:rsidRPr="00D92DEC">
        <w:rPr>
          <w:rFonts w:hAnsi="ＭＳ 明朝"/>
        </w:rPr>
        <w:t>条の</w:t>
      </w:r>
      <w:r w:rsidRPr="00D92DEC">
        <w:rPr>
          <w:rFonts w:hAnsi="ＭＳ 明朝" w:hint="eastAsia"/>
        </w:rPr>
        <w:t>4</w:t>
      </w:r>
      <w:r w:rsidRPr="00D92DEC">
        <w:rPr>
          <w:rFonts w:hAnsi="ＭＳ 明朝"/>
        </w:rPr>
        <w:t>第</w:t>
      </w:r>
      <w:r w:rsidRPr="00D92DEC">
        <w:rPr>
          <w:rFonts w:hAnsi="ＭＳ 明朝" w:hint="eastAsia"/>
        </w:rPr>
        <w:t>1</w:t>
      </w:r>
      <w:r w:rsidRPr="00D92DEC">
        <w:rPr>
          <w:rFonts w:hAnsi="ＭＳ 明朝"/>
        </w:rPr>
        <w:t>項の規定に該当する者を競争入札に参加させることが</w:t>
      </w:r>
      <w:r w:rsidRPr="00D92DEC">
        <w:rPr>
          <w:rFonts w:hAnsi="ＭＳ 明朝" w:hint="eastAsia"/>
        </w:rPr>
        <w:t>で</w:t>
      </w:r>
      <w:r w:rsidRPr="00D92DEC">
        <w:rPr>
          <w:rFonts w:hAnsi="ＭＳ 明朝"/>
        </w:rPr>
        <w:t>きない。</w:t>
      </w:r>
    </w:p>
    <w:p w:rsidR="00466036" w:rsidRPr="00C23958" w:rsidRDefault="00466036" w:rsidP="00466036">
      <w:pPr>
        <w:spacing w:line="240" w:lineRule="atLeast"/>
        <w:ind w:leftChars="100" w:left="240"/>
        <w:rPr>
          <w:rFonts w:hAnsi="ＭＳ 明朝"/>
        </w:rPr>
      </w:pPr>
      <w:r w:rsidRPr="00D92DEC">
        <w:rPr>
          <w:rFonts w:hAnsi="ＭＳ 明朝"/>
        </w:rPr>
        <w:t>2</w:t>
      </w:r>
      <w:r w:rsidR="008C15D3" w:rsidRPr="00D92DEC">
        <w:rPr>
          <w:rFonts w:hAnsi="ＭＳ 明朝" w:hint="eastAsia"/>
        </w:rPr>
        <w:t>板橋区は</w:t>
      </w:r>
      <w:r w:rsidRPr="00D92DEC">
        <w:rPr>
          <w:rFonts w:hAnsi="ＭＳ 明朝"/>
        </w:rPr>
        <w:t>競</w:t>
      </w:r>
      <w:r w:rsidRPr="00C23958">
        <w:rPr>
          <w:rFonts w:hAnsi="ＭＳ 明朝"/>
        </w:rPr>
        <w:t>争入札に参加しようとする</w:t>
      </w:r>
      <w:r w:rsidRPr="00C23958">
        <w:rPr>
          <w:rFonts w:hAnsi="ＭＳ 明朝" w:hint="eastAsia"/>
        </w:rPr>
        <w:t>者</w:t>
      </w:r>
      <w:r w:rsidRPr="00C23958">
        <w:rPr>
          <w:rFonts w:hAnsi="ＭＳ 明朝"/>
        </w:rPr>
        <w:t>が次のいずれかに該当すると認められるときは、その者について三年以内の期間を定めて競争入札に参加させないことができる。その者を代理人、支配人その他の使用人又は入札代理人として使用する者についても、同様とする。</w:t>
      </w:r>
    </w:p>
    <w:p w:rsidR="00466036" w:rsidRPr="00C23958" w:rsidRDefault="00466036" w:rsidP="00466036">
      <w:pPr>
        <w:spacing w:line="240" w:lineRule="atLeast"/>
        <w:ind w:leftChars="100" w:left="480" w:hangingChars="100" w:hanging="240"/>
        <w:rPr>
          <w:rFonts w:hAnsi="ＭＳ 明朝"/>
        </w:rPr>
      </w:pPr>
      <w:r w:rsidRPr="00C23958">
        <w:rPr>
          <w:rFonts w:hAnsi="ＭＳ 明朝"/>
        </w:rPr>
        <w:t>(1) 契約の履行に当たり、故意に工事</w:t>
      </w:r>
      <w:r w:rsidR="005E141D" w:rsidRPr="00C23958">
        <w:rPr>
          <w:rFonts w:hAnsi="ＭＳ 明朝" w:hint="eastAsia"/>
        </w:rPr>
        <w:t>、製造その他の役務を粗雑に行い</w:t>
      </w:r>
      <w:r w:rsidRPr="00C23958">
        <w:rPr>
          <w:rFonts w:hAnsi="ＭＳ 明朝"/>
        </w:rPr>
        <w:t>、又は物件の品質若しくは数量に関して不正の行為をしたとき。</w:t>
      </w:r>
    </w:p>
    <w:p w:rsidR="00466036" w:rsidRPr="00C23958" w:rsidRDefault="00466036" w:rsidP="00466036">
      <w:pPr>
        <w:spacing w:line="240" w:lineRule="atLeast"/>
        <w:ind w:leftChars="100" w:left="480" w:hangingChars="100" w:hanging="240"/>
        <w:rPr>
          <w:rFonts w:hAnsi="ＭＳ 明朝"/>
        </w:rPr>
      </w:pPr>
      <w:r w:rsidRPr="00C23958">
        <w:rPr>
          <w:rFonts w:hAnsi="ＭＳ 明朝"/>
        </w:rPr>
        <w:t>(2) 競争入札又はせり売りにおいて、その公正な執行を妨げた</w:t>
      </w:r>
      <w:r w:rsidRPr="00C23958">
        <w:rPr>
          <w:rFonts w:hAnsi="ＭＳ 明朝" w:hint="eastAsia"/>
        </w:rPr>
        <w:t>とき</w:t>
      </w:r>
      <w:r w:rsidRPr="00C23958">
        <w:rPr>
          <w:rFonts w:hAnsi="ＭＳ 明朝"/>
        </w:rPr>
        <w:t>又は公正な価格の成立を害し、若しくは不正の利益を得るために連合したとき。</w:t>
      </w:r>
    </w:p>
    <w:p w:rsidR="00466036" w:rsidRPr="00C23958" w:rsidRDefault="00466036" w:rsidP="00466036">
      <w:pPr>
        <w:spacing w:line="240" w:lineRule="atLeast"/>
        <w:ind w:firstLineChars="100" w:firstLine="240"/>
        <w:rPr>
          <w:rFonts w:hAnsi="ＭＳ 明朝"/>
        </w:rPr>
      </w:pPr>
      <w:r w:rsidRPr="00C23958">
        <w:rPr>
          <w:rFonts w:hAnsi="ＭＳ 明朝"/>
        </w:rPr>
        <w:t>(3) 落札者が契約を締結すること又は契約者が契約を履行することを妨げたとき。</w:t>
      </w:r>
    </w:p>
    <w:p w:rsidR="00466036" w:rsidRPr="00C23958" w:rsidRDefault="00466036" w:rsidP="00466036">
      <w:pPr>
        <w:spacing w:line="240" w:lineRule="atLeast"/>
        <w:ind w:leftChars="100" w:left="480" w:hangingChars="100" w:hanging="240"/>
        <w:rPr>
          <w:rFonts w:hAnsi="ＭＳ 明朝"/>
        </w:rPr>
      </w:pPr>
      <w:r w:rsidRPr="00C23958">
        <w:rPr>
          <w:rFonts w:hAnsi="ＭＳ 明朝"/>
        </w:rPr>
        <w:t>(4) 地方自治法（昭和</w:t>
      </w:r>
      <w:r w:rsidRPr="00C23958">
        <w:rPr>
          <w:rFonts w:hAnsi="ＭＳ 明朝" w:hint="eastAsia"/>
        </w:rPr>
        <w:t>22</w:t>
      </w:r>
      <w:r w:rsidRPr="00C23958">
        <w:rPr>
          <w:rFonts w:hAnsi="ＭＳ 明朝"/>
        </w:rPr>
        <w:t>年法律第</w:t>
      </w:r>
      <w:r w:rsidRPr="00C23958">
        <w:rPr>
          <w:rFonts w:hAnsi="ＭＳ 明朝" w:hint="eastAsia"/>
        </w:rPr>
        <w:t>67</w:t>
      </w:r>
      <w:r w:rsidRPr="00C23958">
        <w:rPr>
          <w:rFonts w:hAnsi="ＭＳ 明朝"/>
        </w:rPr>
        <w:t>号）第</w:t>
      </w:r>
      <w:r w:rsidRPr="00C23958">
        <w:rPr>
          <w:rFonts w:hAnsi="ＭＳ 明朝" w:hint="eastAsia"/>
        </w:rPr>
        <w:t>234</w:t>
      </w:r>
      <w:r w:rsidRPr="00C23958">
        <w:rPr>
          <w:rFonts w:hAnsi="ＭＳ 明朝"/>
        </w:rPr>
        <w:t>条の</w:t>
      </w:r>
      <w:r w:rsidRPr="00C23958">
        <w:rPr>
          <w:rFonts w:hAnsi="ＭＳ 明朝" w:hint="eastAsia"/>
        </w:rPr>
        <w:t>2</w:t>
      </w:r>
      <w:r w:rsidRPr="00C23958">
        <w:rPr>
          <w:rFonts w:hAnsi="ＭＳ 明朝"/>
        </w:rPr>
        <w:t>第</w:t>
      </w:r>
      <w:r w:rsidRPr="00C23958">
        <w:rPr>
          <w:rFonts w:hAnsi="ＭＳ 明朝" w:hint="eastAsia"/>
        </w:rPr>
        <w:t>1</w:t>
      </w:r>
      <w:r w:rsidRPr="00C23958">
        <w:rPr>
          <w:rFonts w:hAnsi="ＭＳ 明朝"/>
        </w:rPr>
        <w:t>項の規定による監督又は検査の実施に当たり職員の職務の執行を妨げたとき。</w:t>
      </w:r>
    </w:p>
    <w:p w:rsidR="00466036" w:rsidRPr="00C23958" w:rsidRDefault="00466036" w:rsidP="00466036">
      <w:pPr>
        <w:spacing w:line="240" w:lineRule="atLeast"/>
        <w:ind w:firstLineChars="100" w:firstLine="240"/>
        <w:rPr>
          <w:rFonts w:hAnsi="ＭＳ 明朝"/>
        </w:rPr>
      </w:pPr>
      <w:r w:rsidRPr="00C23958">
        <w:rPr>
          <w:rFonts w:hAnsi="ＭＳ 明朝"/>
        </w:rPr>
        <w:t>(5) 正当な理由がなくて契約を履行しなかったとき。</w:t>
      </w:r>
    </w:p>
    <w:p w:rsidR="005E141D" w:rsidRPr="00C23958" w:rsidRDefault="005E141D" w:rsidP="005E141D">
      <w:pPr>
        <w:spacing w:line="240" w:lineRule="atLeast"/>
        <w:ind w:leftChars="100" w:left="480" w:hangingChars="100" w:hanging="240"/>
        <w:rPr>
          <w:rFonts w:hAnsi="ＭＳ 明朝"/>
        </w:rPr>
      </w:pPr>
      <w:r w:rsidRPr="00C23958">
        <w:rPr>
          <w:rFonts w:hAnsi="ＭＳ 明朝"/>
        </w:rPr>
        <w:t>(6)</w:t>
      </w:r>
      <w:r w:rsidRPr="00C23958">
        <w:t xml:space="preserve"> </w:t>
      </w:r>
      <w:r w:rsidRPr="00C23958">
        <w:rPr>
          <w:rFonts w:hAnsi="ＭＳ 明朝" w:hint="eastAsia"/>
        </w:rPr>
        <w:t>契約により、契約の後に代価の額を確定する場合において、当該代価の請求を故意に虚偽の事実に基づき過大な額で行</w:t>
      </w:r>
      <w:r w:rsidR="001724DE" w:rsidRPr="00C23958">
        <w:rPr>
          <w:rFonts w:hAnsi="ＭＳ 明朝" w:hint="eastAsia"/>
        </w:rPr>
        <w:t>っ</w:t>
      </w:r>
      <w:r w:rsidRPr="00C23958">
        <w:rPr>
          <w:rFonts w:hAnsi="ＭＳ 明朝" w:hint="eastAsia"/>
        </w:rPr>
        <w:t>たとき。</w:t>
      </w:r>
    </w:p>
    <w:p w:rsidR="00466036" w:rsidRPr="00C23958" w:rsidRDefault="00466036" w:rsidP="00466036">
      <w:pPr>
        <w:ind w:leftChars="100" w:left="480" w:hangingChars="100" w:hanging="240"/>
      </w:pPr>
      <w:r w:rsidRPr="00C23958">
        <w:rPr>
          <w:rFonts w:hAnsi="ＭＳ 明朝"/>
        </w:rPr>
        <w:t>(</w:t>
      </w:r>
      <w:r w:rsidR="005E141D" w:rsidRPr="00C23958">
        <w:rPr>
          <w:rFonts w:hAnsi="ＭＳ 明朝" w:hint="eastAsia"/>
        </w:rPr>
        <w:t>7</w:t>
      </w:r>
      <w:r w:rsidRPr="00C23958">
        <w:rPr>
          <w:rFonts w:hAnsi="ＭＳ 明朝"/>
        </w:rPr>
        <w:t>) (1)から(</w:t>
      </w:r>
      <w:r w:rsidR="005E141D" w:rsidRPr="00C23958">
        <w:rPr>
          <w:rFonts w:hAnsi="ＭＳ 明朝" w:hint="eastAsia"/>
        </w:rPr>
        <w:t>6</w:t>
      </w:r>
      <w:r w:rsidRPr="00C23958">
        <w:rPr>
          <w:rFonts w:hAnsi="ＭＳ 明朝"/>
        </w:rPr>
        <w:t>)により競争入札に参加できないこととされている者を契約の締結又は契約の履行に当たり代理人、支配人その他の使用人として</w:t>
      </w:r>
      <w:r w:rsidRPr="00C23958">
        <w:rPr>
          <w:rFonts w:hAnsi="ＭＳ 明朝" w:hint="eastAsia"/>
        </w:rPr>
        <w:t>使用</w:t>
      </w:r>
      <w:r w:rsidRPr="00C23958">
        <w:rPr>
          <w:rFonts w:hAnsi="ＭＳ 明朝"/>
        </w:rPr>
        <w:t>したとき。</w:t>
      </w:r>
    </w:p>
    <w:p w:rsidR="00466036" w:rsidRPr="00C23958" w:rsidRDefault="00466036" w:rsidP="00466036">
      <w:pPr>
        <w:ind w:firstLineChars="100" w:firstLine="240"/>
      </w:pPr>
      <w:r w:rsidRPr="00C23958">
        <w:t>3</w:t>
      </w:r>
      <w:r w:rsidRPr="00C23958">
        <w:rPr>
          <w:rFonts w:hint="eastAsia"/>
        </w:rPr>
        <w:t xml:space="preserve"> </w:t>
      </w:r>
      <w:r w:rsidRPr="00C23958">
        <w:t>次のいずれかに該当する者</w:t>
      </w:r>
      <w:r w:rsidRPr="00C23958">
        <w:rPr>
          <w:rFonts w:hint="eastAsia"/>
        </w:rPr>
        <w:t>は競争入札に参加できない。</w:t>
      </w:r>
    </w:p>
    <w:p w:rsidR="00466036" w:rsidRPr="00C23958" w:rsidRDefault="00466036" w:rsidP="00466036">
      <w:pPr>
        <w:ind w:leftChars="100" w:left="480" w:hangingChars="100" w:hanging="240"/>
      </w:pPr>
      <w:r w:rsidRPr="00C23958">
        <w:rPr>
          <w:rFonts w:hint="eastAsia"/>
        </w:rPr>
        <w:t xml:space="preserve">(1) </w:t>
      </w:r>
      <w:r w:rsidRPr="00C23958">
        <w:t>参加者若しくは参加者の役員等が暴力団関係者であるとき又は暴力団関係者が参加者の経営に実質的に関与しているとき。</w:t>
      </w:r>
    </w:p>
    <w:p w:rsidR="00466036" w:rsidRPr="00C23958" w:rsidRDefault="00466036" w:rsidP="00466036">
      <w:pPr>
        <w:ind w:leftChars="100" w:left="480" w:hangingChars="100" w:hanging="240"/>
      </w:pPr>
      <w:r w:rsidRPr="00C23958">
        <w:t>(2)</w:t>
      </w:r>
      <w:r w:rsidRPr="00C23958">
        <w:rPr>
          <w:rFonts w:hint="eastAsia"/>
        </w:rPr>
        <w:t xml:space="preserve"> </w:t>
      </w:r>
      <w:r w:rsidRPr="00C23958">
        <w:t>参加者又は参加者の役員等が、自社、自己若しくは第三者の不正の利益を図り、又</w:t>
      </w:r>
      <w:r w:rsidRPr="00C23958">
        <w:lastRenderedPageBreak/>
        <w:t>は第三者に損害を加える目的をもって、暴力団の威力又は暴力団関係者を利用するなどしているとき。</w:t>
      </w:r>
    </w:p>
    <w:p w:rsidR="00466036" w:rsidRPr="00C23958" w:rsidRDefault="00466036" w:rsidP="00466036">
      <w:pPr>
        <w:ind w:leftChars="100" w:left="480" w:hangingChars="100" w:hanging="240"/>
      </w:pPr>
      <w:r w:rsidRPr="00C23958">
        <w:t>(3)</w:t>
      </w:r>
      <w:r w:rsidRPr="00C23958">
        <w:rPr>
          <w:rFonts w:hint="eastAsia"/>
        </w:rPr>
        <w:t xml:space="preserve"> </w:t>
      </w:r>
      <w:r w:rsidRPr="00C23958">
        <w:t>参加者又は参加者の役員等が、暴力団又は暴力団関係者に対して資金等を供給し、又は便宜を供与するなど積極的に暴力団の維持、運営に協力</w:t>
      </w:r>
      <w:r w:rsidRPr="00C23958">
        <w:rPr>
          <w:rFonts w:hint="eastAsia"/>
        </w:rPr>
        <w:t>又は</w:t>
      </w:r>
      <w:r w:rsidRPr="00C23958">
        <w:t>関与しているとき。</w:t>
      </w:r>
    </w:p>
    <w:p w:rsidR="00466036" w:rsidRPr="00C23958" w:rsidRDefault="00466036" w:rsidP="00466036">
      <w:pPr>
        <w:ind w:leftChars="100" w:left="480" w:hangingChars="100" w:hanging="240"/>
      </w:pPr>
      <w:r w:rsidRPr="00C23958">
        <w:t>(4)</w:t>
      </w:r>
      <w:r w:rsidRPr="00C23958">
        <w:rPr>
          <w:rFonts w:hint="eastAsia"/>
        </w:rPr>
        <w:t xml:space="preserve"> </w:t>
      </w:r>
      <w:r w:rsidRPr="00C23958">
        <w:t>参加者又は参加者の役員等が、暴力団又は暴力団関係者と社会的に非難されるべき関係を有しているとき。</w:t>
      </w:r>
    </w:p>
    <w:p w:rsidR="00466036" w:rsidRPr="00C23958" w:rsidRDefault="00466036" w:rsidP="00466036">
      <w:pPr>
        <w:ind w:leftChars="100" w:left="480" w:hangingChars="100" w:hanging="240"/>
      </w:pPr>
      <w:r w:rsidRPr="00C23958">
        <w:t>(5)</w:t>
      </w:r>
      <w:r w:rsidRPr="00C23958">
        <w:rPr>
          <w:rFonts w:hint="eastAsia"/>
        </w:rPr>
        <w:t xml:space="preserve"> </w:t>
      </w:r>
      <w:r w:rsidRPr="00C23958">
        <w:t>参加者又は参加者の役員等が、暴力団又は暴力団関係者であることを知りながら、これを不当に利用するなどしているとき。</w:t>
      </w:r>
    </w:p>
    <w:p w:rsidR="00466036" w:rsidRPr="00C23958" w:rsidRDefault="00466036" w:rsidP="00466036">
      <w:pPr>
        <w:ind w:leftChars="100" w:left="240"/>
      </w:pPr>
      <w:r w:rsidRPr="00C23958">
        <w:rPr>
          <w:rFonts w:hint="eastAsia"/>
        </w:rPr>
        <w:t>4 競争入札参加資格の有資格者となった後に、競争入札参加資格の登録申請を行うことができる条件を欠くこととなった者は競争入札に参加できない。</w:t>
      </w:r>
    </w:p>
    <w:p w:rsidR="00466036" w:rsidRPr="00C23958" w:rsidRDefault="00466036" w:rsidP="00466036">
      <w:pPr>
        <w:rPr>
          <w:rFonts w:cs="Courier New"/>
          <w:szCs w:val="20"/>
        </w:rPr>
      </w:pPr>
      <w:r w:rsidRPr="00C23958">
        <w:rPr>
          <w:rFonts w:cs="Courier New" w:hint="eastAsia"/>
          <w:szCs w:val="20"/>
        </w:rPr>
        <w:t xml:space="preserve">第5 </w:t>
      </w:r>
      <w:r w:rsidRPr="00C23958">
        <w:rPr>
          <w:rFonts w:cs="Courier New"/>
          <w:szCs w:val="20"/>
        </w:rPr>
        <w:t>競争入札参加資格</w:t>
      </w:r>
      <w:r w:rsidRPr="00C23958">
        <w:rPr>
          <w:rFonts w:cs="Courier New" w:hint="eastAsia"/>
          <w:szCs w:val="20"/>
        </w:rPr>
        <w:t>の</w:t>
      </w:r>
      <w:r w:rsidRPr="00C23958">
        <w:rPr>
          <w:rFonts w:cs="Courier New"/>
          <w:szCs w:val="20"/>
        </w:rPr>
        <w:t>審査基準</w:t>
      </w:r>
    </w:p>
    <w:p w:rsidR="00466036" w:rsidRPr="00C23958" w:rsidRDefault="00466036" w:rsidP="00466036">
      <w:pPr>
        <w:ind w:firstLineChars="100" w:firstLine="240"/>
      </w:pPr>
      <w:r w:rsidRPr="00C23958">
        <w:rPr>
          <w:rFonts w:hint="eastAsia"/>
        </w:rPr>
        <w:t>1 競争入札参加資格の等級格付、順位等の決定</w:t>
      </w:r>
    </w:p>
    <w:p w:rsidR="00466036" w:rsidRPr="00C23958" w:rsidRDefault="00466036" w:rsidP="00466036">
      <w:pPr>
        <w:ind w:leftChars="100" w:left="240" w:firstLineChars="100" w:firstLine="240"/>
        <w:rPr>
          <w:rFonts w:cs="Courier New"/>
          <w:szCs w:val="20"/>
        </w:rPr>
      </w:pPr>
      <w:r w:rsidRPr="00C23958">
        <w:rPr>
          <w:rFonts w:cs="Courier New" w:hint="eastAsia"/>
          <w:szCs w:val="20"/>
        </w:rPr>
        <w:t>競争入札参加資格は、個々の申請者が申請した各営業種目ごとに審査を行い、各営業種目別に等級及び順位を定める（</w:t>
      </w:r>
      <w:r w:rsidRPr="00C23958">
        <w:rPr>
          <w:rFonts w:cs="Courier New"/>
          <w:szCs w:val="20"/>
        </w:rPr>
        <w:t>営業種目201ライフラインに申請する者</w:t>
      </w:r>
      <w:r w:rsidRPr="00C23958">
        <w:rPr>
          <w:rFonts w:cs="Courier New" w:hint="eastAsia"/>
          <w:szCs w:val="20"/>
        </w:rPr>
        <w:t>については順位のみ定める。）。</w:t>
      </w:r>
    </w:p>
    <w:p w:rsidR="00466036" w:rsidRPr="00C23958" w:rsidRDefault="00466036" w:rsidP="00466036">
      <w:pPr>
        <w:ind w:firstLineChars="100" w:firstLine="240"/>
        <w:rPr>
          <w:rFonts w:cs="Courier New"/>
          <w:szCs w:val="20"/>
        </w:rPr>
      </w:pPr>
      <w:r w:rsidRPr="00C23958">
        <w:rPr>
          <w:rFonts w:cs="Courier New" w:hint="eastAsia"/>
          <w:szCs w:val="20"/>
        </w:rPr>
        <w:t>2 等級区分と審査方法</w:t>
      </w:r>
    </w:p>
    <w:p w:rsidR="00466036" w:rsidRPr="00C23958" w:rsidRDefault="00466036" w:rsidP="00466036">
      <w:pPr>
        <w:ind w:firstLineChars="100" w:firstLine="240"/>
        <w:rPr>
          <w:rFonts w:cs="Courier New"/>
          <w:szCs w:val="20"/>
        </w:rPr>
      </w:pPr>
      <w:r w:rsidRPr="00C23958">
        <w:rPr>
          <w:rFonts w:cs="Courier New" w:hint="eastAsia"/>
          <w:szCs w:val="20"/>
        </w:rPr>
        <w:t>(1) 等級区分</w:t>
      </w:r>
    </w:p>
    <w:p w:rsidR="00466036" w:rsidRPr="00C23958" w:rsidRDefault="00466036" w:rsidP="00466036">
      <w:pPr>
        <w:ind w:firstLineChars="300" w:firstLine="720"/>
        <w:rPr>
          <w:rFonts w:cs="Courier New"/>
          <w:szCs w:val="20"/>
        </w:rPr>
      </w:pPr>
      <w:r w:rsidRPr="00C23958">
        <w:rPr>
          <w:rFonts w:cs="Courier New" w:hint="eastAsia"/>
          <w:szCs w:val="20"/>
        </w:rPr>
        <w:t>各営業種目における等級区分と順位は下記のとおりとする。</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9"/>
        <w:gridCol w:w="4080"/>
        <w:gridCol w:w="1577"/>
      </w:tblGrid>
      <w:tr w:rsidR="00466036" w:rsidRPr="00C23958" w:rsidTr="0005178B">
        <w:trPr>
          <w:cantSplit/>
        </w:trPr>
        <w:tc>
          <w:tcPr>
            <w:tcW w:w="8259" w:type="dxa"/>
            <w:gridSpan w:val="2"/>
            <w:tcBorders>
              <w:top w:val="single" w:sz="4" w:space="0" w:color="auto"/>
              <w:bottom w:val="single" w:sz="4" w:space="0" w:color="auto"/>
              <w:right w:val="single" w:sz="4" w:space="0" w:color="auto"/>
            </w:tcBorders>
          </w:tcPr>
          <w:p w:rsidR="00466036" w:rsidRPr="00C23958" w:rsidRDefault="00466036" w:rsidP="0005178B">
            <w:pPr>
              <w:jc w:val="center"/>
              <w:rPr>
                <w:rFonts w:cs="Courier New"/>
                <w:szCs w:val="20"/>
              </w:rPr>
            </w:pPr>
            <w:r w:rsidRPr="00C23958">
              <w:rPr>
                <w:rFonts w:hint="eastAsia"/>
              </w:rPr>
              <w:t>営業種目</w:t>
            </w:r>
            <w:r w:rsidRPr="00C23958">
              <w:t>番号、</w:t>
            </w:r>
            <w:r w:rsidRPr="00C23958">
              <w:rPr>
                <w:rFonts w:hint="eastAsia"/>
              </w:rPr>
              <w:t>営業種目</w:t>
            </w:r>
            <w:r w:rsidRPr="00C23958">
              <w:t>名</w:t>
            </w:r>
          </w:p>
        </w:tc>
        <w:tc>
          <w:tcPr>
            <w:tcW w:w="1577" w:type="dxa"/>
            <w:tcBorders>
              <w:top w:val="single" w:sz="4" w:space="0" w:color="auto"/>
              <w:left w:val="single" w:sz="4" w:space="0" w:color="auto"/>
              <w:bottom w:val="single" w:sz="4" w:space="0" w:color="auto"/>
            </w:tcBorders>
          </w:tcPr>
          <w:p w:rsidR="00466036" w:rsidRPr="00C23958" w:rsidRDefault="00466036" w:rsidP="0005178B">
            <w:pPr>
              <w:jc w:val="center"/>
              <w:rPr>
                <w:rFonts w:cs="Courier New"/>
                <w:szCs w:val="20"/>
              </w:rPr>
            </w:pPr>
            <w:r w:rsidRPr="00C23958">
              <w:t>等級区分</w:t>
            </w:r>
          </w:p>
        </w:tc>
      </w:tr>
      <w:tr w:rsidR="00466036" w:rsidRPr="00C23958" w:rsidTr="0005178B">
        <w:trPr>
          <w:cantSplit/>
          <w:trHeight w:val="5475"/>
        </w:trPr>
        <w:tc>
          <w:tcPr>
            <w:tcW w:w="4179" w:type="dxa"/>
            <w:tcBorders>
              <w:top w:val="single" w:sz="4" w:space="0" w:color="auto"/>
              <w:bottom w:val="single" w:sz="4" w:space="0" w:color="auto"/>
              <w:right w:val="nil"/>
            </w:tcBorders>
          </w:tcPr>
          <w:p w:rsidR="00466036" w:rsidRPr="00C23958" w:rsidRDefault="00466036" w:rsidP="0005178B">
            <w:r w:rsidRPr="00C23958">
              <w:rPr>
                <w:rFonts w:hint="eastAsia"/>
              </w:rPr>
              <w:t>001 文房具事務用品・図書</w:t>
            </w:r>
          </w:p>
          <w:p w:rsidR="00466036" w:rsidRPr="00C23958" w:rsidRDefault="00466036" w:rsidP="0005178B">
            <w:r w:rsidRPr="00C23958">
              <w:rPr>
                <w:rFonts w:hint="eastAsia"/>
              </w:rPr>
              <w:t xml:space="preserve">003 学校教材・運動用品・楽器 </w:t>
            </w:r>
          </w:p>
          <w:p w:rsidR="00466036" w:rsidRPr="00C23958" w:rsidRDefault="00466036" w:rsidP="0005178B">
            <w:r w:rsidRPr="00C23958">
              <w:rPr>
                <w:rFonts w:hint="eastAsia"/>
              </w:rPr>
              <w:t>0</w:t>
            </w:r>
            <w:r w:rsidRPr="00C23958">
              <w:t>0</w:t>
            </w:r>
            <w:r w:rsidRPr="00C23958">
              <w:rPr>
                <w:rFonts w:hint="eastAsia"/>
              </w:rPr>
              <w:t>5 荒物雑貨</w:t>
            </w:r>
          </w:p>
          <w:p w:rsidR="00466036" w:rsidRPr="00C23958" w:rsidRDefault="00466036" w:rsidP="0005178B">
            <w:r w:rsidRPr="00C23958">
              <w:rPr>
                <w:rFonts w:hint="eastAsia"/>
              </w:rPr>
              <w:t>007 繊維・ゴム･皮革製品</w:t>
            </w:r>
          </w:p>
          <w:p w:rsidR="00466036" w:rsidRPr="00C23958" w:rsidRDefault="00466036" w:rsidP="0005178B">
            <w:r w:rsidRPr="00C23958">
              <w:rPr>
                <w:rFonts w:hint="eastAsia"/>
              </w:rPr>
              <w:t>0</w:t>
            </w:r>
            <w:r w:rsidRPr="00C23958">
              <w:t>0</w:t>
            </w:r>
            <w:r w:rsidRPr="00C23958">
              <w:rPr>
                <w:rFonts w:hint="eastAsia"/>
              </w:rPr>
              <w:t>9 家電・カメラ・厨房機器等</w:t>
            </w:r>
          </w:p>
          <w:p w:rsidR="00466036" w:rsidRPr="00C23958" w:rsidRDefault="00466036" w:rsidP="0005178B">
            <w:r w:rsidRPr="00C23958">
              <w:rPr>
                <w:rFonts w:hint="eastAsia"/>
              </w:rPr>
              <w:t>011 燃料・ガス・油脂</w:t>
            </w:r>
          </w:p>
          <w:p w:rsidR="00466036" w:rsidRPr="00C23958" w:rsidRDefault="00466036" w:rsidP="0005178B">
            <w:r w:rsidRPr="00C23958">
              <w:rPr>
                <w:rFonts w:hint="eastAsia"/>
              </w:rPr>
              <w:t>013 船舶・航空機</w:t>
            </w:r>
          </w:p>
          <w:p w:rsidR="00466036" w:rsidRPr="00C23958" w:rsidRDefault="00466036" w:rsidP="0005178B">
            <w:pPr>
              <w:rPr>
                <w:lang w:eastAsia="zh-TW"/>
              </w:rPr>
            </w:pPr>
            <w:r w:rsidRPr="00C23958">
              <w:rPr>
                <w:rFonts w:hint="eastAsia"/>
                <w:lang w:eastAsia="zh-TW"/>
              </w:rPr>
              <w:t>015 工作用機械器具</w:t>
            </w:r>
          </w:p>
          <w:p w:rsidR="00466036" w:rsidRPr="00C23958" w:rsidRDefault="00466036" w:rsidP="0005178B">
            <w:pPr>
              <w:rPr>
                <w:lang w:eastAsia="zh-TW"/>
              </w:rPr>
            </w:pPr>
            <w:r w:rsidRPr="00C23958">
              <w:rPr>
                <w:rFonts w:hint="eastAsia"/>
                <w:lang w:eastAsia="zh-TW"/>
              </w:rPr>
              <w:t>017 通信用機械器具類</w:t>
            </w:r>
          </w:p>
          <w:p w:rsidR="00466036" w:rsidRPr="00C23958" w:rsidRDefault="00466036" w:rsidP="0005178B">
            <w:r w:rsidRPr="00C23958">
              <w:rPr>
                <w:rFonts w:hint="eastAsia"/>
              </w:rPr>
              <w:t>019 医療用機械器具</w:t>
            </w:r>
          </w:p>
          <w:p w:rsidR="00466036" w:rsidRPr="00C23958" w:rsidRDefault="00466036" w:rsidP="0005178B">
            <w:r w:rsidRPr="00C23958">
              <w:rPr>
                <w:rFonts w:hint="eastAsia"/>
              </w:rPr>
              <w:t>021 コンクリート・セメント</w:t>
            </w:r>
          </w:p>
          <w:p w:rsidR="00466036" w:rsidRPr="00C23958" w:rsidRDefault="00466036" w:rsidP="0005178B">
            <w:r w:rsidRPr="00C23958">
              <w:rPr>
                <w:rFonts w:hint="eastAsia"/>
              </w:rPr>
              <w:t>023 電線・絶縁材料</w:t>
            </w:r>
          </w:p>
          <w:p w:rsidR="00466036" w:rsidRPr="00C23958" w:rsidRDefault="00466036" w:rsidP="0005178B">
            <w:r w:rsidRPr="00C23958">
              <w:rPr>
                <w:rFonts w:hint="eastAsia"/>
              </w:rPr>
              <w:t>025 工業薬品・防疫剤</w:t>
            </w:r>
          </w:p>
          <w:p w:rsidR="00466036" w:rsidRPr="00C23958" w:rsidRDefault="00466036" w:rsidP="0005178B">
            <w:r w:rsidRPr="00C23958">
              <w:rPr>
                <w:rFonts w:hint="eastAsia"/>
              </w:rPr>
              <w:t>027 造園資材</w:t>
            </w:r>
          </w:p>
          <w:p w:rsidR="00466036" w:rsidRPr="00C23958" w:rsidRDefault="00466036" w:rsidP="0005178B">
            <w:r w:rsidRPr="00C23958">
              <w:rPr>
                <w:rFonts w:hint="eastAsia"/>
              </w:rPr>
              <w:t>090 その他の物品</w:t>
            </w:r>
          </w:p>
        </w:tc>
        <w:tc>
          <w:tcPr>
            <w:tcW w:w="4080" w:type="dxa"/>
            <w:tcBorders>
              <w:top w:val="single" w:sz="4" w:space="0" w:color="auto"/>
              <w:left w:val="nil"/>
              <w:bottom w:val="single" w:sz="4" w:space="0" w:color="auto"/>
              <w:right w:val="single" w:sz="4" w:space="0" w:color="auto"/>
            </w:tcBorders>
          </w:tcPr>
          <w:p w:rsidR="00466036" w:rsidRPr="00C23958" w:rsidRDefault="00466036" w:rsidP="0005178B">
            <w:r w:rsidRPr="00C23958">
              <w:rPr>
                <w:rFonts w:hint="eastAsia"/>
              </w:rPr>
              <w:t>002 事務機器・情報処理用機器</w:t>
            </w:r>
          </w:p>
          <w:p w:rsidR="00466036" w:rsidRPr="00C23958" w:rsidRDefault="00466036" w:rsidP="0005178B">
            <w:r w:rsidRPr="00C23958">
              <w:rPr>
                <w:rFonts w:hint="eastAsia"/>
              </w:rPr>
              <w:t>004 什器・家具</w:t>
            </w:r>
          </w:p>
          <w:p w:rsidR="00466036" w:rsidRPr="00C23958" w:rsidRDefault="00466036" w:rsidP="0005178B">
            <w:r w:rsidRPr="00C23958">
              <w:rPr>
                <w:rFonts w:hint="eastAsia"/>
              </w:rPr>
              <w:t>006 工業用ゴム製品</w:t>
            </w:r>
          </w:p>
          <w:p w:rsidR="00466036" w:rsidRPr="00C23958" w:rsidRDefault="00466036" w:rsidP="0005178B">
            <w:r w:rsidRPr="00C23958">
              <w:rPr>
                <w:rFonts w:hint="eastAsia"/>
              </w:rPr>
              <w:t>008 室内装飾品等</w:t>
            </w:r>
          </w:p>
          <w:p w:rsidR="00466036" w:rsidRPr="00C23958" w:rsidRDefault="00466036" w:rsidP="0005178B">
            <w:r w:rsidRPr="00C23958">
              <w:rPr>
                <w:rFonts w:hint="eastAsia"/>
              </w:rPr>
              <w:t>010 自動車・自転車</w:t>
            </w:r>
          </w:p>
          <w:p w:rsidR="00466036" w:rsidRPr="00C23958" w:rsidRDefault="00466036" w:rsidP="0005178B">
            <w:r w:rsidRPr="00C23958">
              <w:rPr>
                <w:rFonts w:hint="eastAsia"/>
              </w:rPr>
              <w:t>012 電車両・軌道用品</w:t>
            </w:r>
          </w:p>
          <w:p w:rsidR="00466036" w:rsidRPr="00C23958" w:rsidRDefault="00466036" w:rsidP="0005178B">
            <w:r w:rsidRPr="00C23958">
              <w:rPr>
                <w:rFonts w:hint="eastAsia"/>
              </w:rPr>
              <w:t>014 理化学機械器具</w:t>
            </w:r>
          </w:p>
          <w:p w:rsidR="00466036" w:rsidRPr="00C23958" w:rsidRDefault="00466036" w:rsidP="0005178B">
            <w:r w:rsidRPr="00C23958">
              <w:rPr>
                <w:rFonts w:hint="eastAsia"/>
              </w:rPr>
              <w:t>016 産業用機械器具類</w:t>
            </w:r>
          </w:p>
          <w:p w:rsidR="00466036" w:rsidRPr="00C23958" w:rsidRDefault="00466036" w:rsidP="0005178B">
            <w:r w:rsidRPr="00C23958">
              <w:rPr>
                <w:rFonts w:hint="eastAsia"/>
              </w:rPr>
              <w:t>018 農業・建設用機械器具</w:t>
            </w:r>
          </w:p>
          <w:p w:rsidR="00466036" w:rsidRPr="00C23958" w:rsidRDefault="00466036" w:rsidP="0005178B">
            <w:pPr>
              <w:ind w:left="240" w:hangingChars="100" w:hanging="240"/>
            </w:pPr>
            <w:r w:rsidRPr="00C23958">
              <w:rPr>
                <w:rFonts w:hint="eastAsia"/>
              </w:rPr>
              <w:t>020 医薬品・衛生材料・介護用品</w:t>
            </w:r>
          </w:p>
          <w:p w:rsidR="00466036" w:rsidRPr="00C23958" w:rsidRDefault="00466036" w:rsidP="0005178B">
            <w:r w:rsidRPr="00C23958">
              <w:rPr>
                <w:rFonts w:hint="eastAsia"/>
              </w:rPr>
              <w:t>022 鉄鋼・非鉄・鋳鉄製品</w:t>
            </w:r>
          </w:p>
          <w:p w:rsidR="00466036" w:rsidRPr="00C23958" w:rsidRDefault="00466036" w:rsidP="0005178B">
            <w:r w:rsidRPr="00C23958">
              <w:rPr>
                <w:rFonts w:hint="eastAsia"/>
              </w:rPr>
              <w:t>024 標識・看板等</w:t>
            </w:r>
          </w:p>
          <w:p w:rsidR="00466036" w:rsidRPr="00C23958" w:rsidRDefault="00466036" w:rsidP="0005178B">
            <w:r w:rsidRPr="00C23958">
              <w:rPr>
                <w:rFonts w:hint="eastAsia"/>
              </w:rPr>
              <w:t>026 警察・消防・防災用品</w:t>
            </w:r>
          </w:p>
          <w:p w:rsidR="00466036" w:rsidRPr="00C23958" w:rsidRDefault="00466036" w:rsidP="0005178B">
            <w:r w:rsidRPr="00C23958">
              <w:rPr>
                <w:rFonts w:hint="eastAsia"/>
              </w:rPr>
              <w:t>028 百貨店・総合商社</w:t>
            </w:r>
          </w:p>
          <w:p w:rsidR="00466036" w:rsidRPr="00C23958" w:rsidRDefault="00466036" w:rsidP="0005178B">
            <w:r w:rsidRPr="00C23958">
              <w:rPr>
                <w:rFonts w:hint="eastAsia"/>
              </w:rPr>
              <w:t>099 不用品買受</w:t>
            </w:r>
          </w:p>
        </w:tc>
        <w:tc>
          <w:tcPr>
            <w:tcW w:w="1577" w:type="dxa"/>
            <w:vMerge w:val="restart"/>
            <w:tcBorders>
              <w:top w:val="single" w:sz="4" w:space="0" w:color="auto"/>
              <w:left w:val="single" w:sz="4" w:space="0" w:color="auto"/>
            </w:tcBorders>
          </w:tcPr>
          <w:p w:rsidR="00466036" w:rsidRPr="00C23958" w:rsidRDefault="00466036" w:rsidP="0005178B">
            <w:r w:rsidRPr="00C23958">
              <w:t>ABCの</w:t>
            </w:r>
          </w:p>
          <w:p w:rsidR="00466036" w:rsidRPr="00C23958" w:rsidRDefault="00466036" w:rsidP="0005178B">
            <w:r w:rsidRPr="00C23958">
              <w:rPr>
                <w:rFonts w:hint="eastAsia"/>
              </w:rPr>
              <w:t>3</w:t>
            </w:r>
            <w:r w:rsidRPr="00C23958">
              <w:t>等級。</w:t>
            </w:r>
          </w:p>
          <w:p w:rsidR="00466036" w:rsidRPr="00C23958" w:rsidRDefault="00466036" w:rsidP="0005178B">
            <w:pPr>
              <w:pStyle w:val="a4"/>
              <w:tabs>
                <w:tab w:val="clear" w:pos="4252"/>
                <w:tab w:val="clear" w:pos="8504"/>
              </w:tabs>
              <w:snapToGrid/>
              <w:rPr>
                <w:rFonts w:cs="Courier New"/>
                <w:szCs w:val="20"/>
              </w:rPr>
            </w:pPr>
            <w:r w:rsidRPr="00C23958">
              <w:t>同一等級内において順位を定める。</w:t>
            </w:r>
          </w:p>
        </w:tc>
      </w:tr>
      <w:tr w:rsidR="00466036" w:rsidRPr="00C23958" w:rsidTr="0005178B">
        <w:trPr>
          <w:cantSplit/>
          <w:trHeight w:val="5825"/>
        </w:trPr>
        <w:tc>
          <w:tcPr>
            <w:tcW w:w="4179" w:type="dxa"/>
            <w:tcBorders>
              <w:top w:val="single" w:sz="4" w:space="0" w:color="auto"/>
              <w:bottom w:val="single" w:sz="4" w:space="0" w:color="auto"/>
              <w:right w:val="nil"/>
            </w:tcBorders>
          </w:tcPr>
          <w:p w:rsidR="00466036" w:rsidRPr="00C23958" w:rsidRDefault="00466036" w:rsidP="0005178B">
            <w:r w:rsidRPr="00C23958">
              <w:rPr>
                <w:rFonts w:hint="eastAsia"/>
              </w:rPr>
              <w:lastRenderedPageBreak/>
              <w:t>101 印刷</w:t>
            </w:r>
          </w:p>
          <w:p w:rsidR="00466036" w:rsidRPr="00C23958" w:rsidRDefault="00466036" w:rsidP="0005178B">
            <w:r w:rsidRPr="00C23958">
              <w:rPr>
                <w:rFonts w:hint="eastAsia"/>
              </w:rPr>
              <w:t>103 建物清掃</w:t>
            </w:r>
          </w:p>
          <w:p w:rsidR="00466036" w:rsidRPr="00C23958" w:rsidRDefault="00466036" w:rsidP="0005178B">
            <w:r w:rsidRPr="00C23958">
              <w:rPr>
                <w:rFonts w:hint="eastAsia"/>
              </w:rPr>
              <w:t>105 警備・受付等</w:t>
            </w:r>
          </w:p>
          <w:p w:rsidR="00466036" w:rsidRPr="00C23958" w:rsidRDefault="00466036" w:rsidP="0005178B">
            <w:r w:rsidRPr="00C23958">
              <w:rPr>
                <w:rFonts w:hint="eastAsia"/>
              </w:rPr>
              <w:t>107 環境関係測定機器保守</w:t>
            </w:r>
          </w:p>
          <w:p w:rsidR="00466036" w:rsidRPr="00C23958" w:rsidRDefault="00466036" w:rsidP="0005178B">
            <w:r w:rsidRPr="00C23958">
              <w:rPr>
                <w:rFonts w:hint="eastAsia"/>
              </w:rPr>
              <w:t>109 浄化槽・貯水槽清掃</w:t>
            </w:r>
          </w:p>
          <w:p w:rsidR="00466036" w:rsidRPr="00C23958" w:rsidRDefault="00466036" w:rsidP="0005178B">
            <w:r w:rsidRPr="00C23958">
              <w:rPr>
                <w:rFonts w:hint="eastAsia"/>
              </w:rPr>
              <w:t>111 害虫駆除</w:t>
            </w:r>
          </w:p>
          <w:p w:rsidR="00466036" w:rsidRPr="00C23958" w:rsidRDefault="00466036" w:rsidP="0005178B">
            <w:r w:rsidRPr="00C23958">
              <w:rPr>
                <w:rFonts w:hint="eastAsia"/>
                <w:szCs w:val="21"/>
              </w:rPr>
              <w:t xml:space="preserve">113 </w:t>
            </w:r>
            <w:r w:rsidRPr="00C23958">
              <w:rPr>
                <w:szCs w:val="21"/>
              </w:rPr>
              <w:t>管渠</w:t>
            </w:r>
            <w:r w:rsidRPr="00C23958">
              <w:rPr>
                <w:szCs w:val="21"/>
                <w:vertAlign w:val="superscript"/>
              </w:rPr>
              <w:t>きよ</w:t>
            </w:r>
            <w:r w:rsidRPr="00C23958">
              <w:rPr>
                <w:szCs w:val="21"/>
              </w:rPr>
              <w:t>清掃</w:t>
            </w:r>
          </w:p>
          <w:p w:rsidR="00466036" w:rsidRPr="00C23958" w:rsidRDefault="00466036" w:rsidP="0005178B">
            <w:r w:rsidRPr="00C23958">
              <w:rPr>
                <w:rFonts w:hint="eastAsia"/>
              </w:rPr>
              <w:t xml:space="preserve">115 </w:t>
            </w:r>
            <w:r w:rsidRPr="00C23958">
              <w:rPr>
                <w:szCs w:val="21"/>
              </w:rPr>
              <w:t>広告代理</w:t>
            </w:r>
          </w:p>
          <w:p w:rsidR="00466036" w:rsidRPr="00C23958" w:rsidRDefault="00466036" w:rsidP="0005178B">
            <w:r w:rsidRPr="00C23958">
              <w:rPr>
                <w:rFonts w:hint="eastAsia"/>
                <w:szCs w:val="21"/>
              </w:rPr>
              <w:t xml:space="preserve">117 </w:t>
            </w:r>
            <w:r w:rsidRPr="00C23958">
              <w:rPr>
                <w:szCs w:val="21"/>
              </w:rPr>
              <w:t>航空写真・図面製作</w:t>
            </w:r>
            <w:r w:rsidRPr="00C23958">
              <w:rPr>
                <w:rFonts w:hint="eastAsia"/>
                <w:szCs w:val="21"/>
              </w:rPr>
              <w:t xml:space="preserve">　　　　</w:t>
            </w:r>
          </w:p>
          <w:p w:rsidR="00466036" w:rsidRPr="00C23958" w:rsidRDefault="00466036" w:rsidP="0005178B">
            <w:r w:rsidRPr="00C23958">
              <w:rPr>
                <w:rFonts w:hint="eastAsia"/>
                <w:szCs w:val="21"/>
              </w:rPr>
              <w:t xml:space="preserve">119 </w:t>
            </w:r>
            <w:r w:rsidRPr="00C23958">
              <w:rPr>
                <w:szCs w:val="21"/>
              </w:rPr>
              <w:t>病院給食・学校給食</w:t>
            </w:r>
          </w:p>
          <w:p w:rsidR="00466036" w:rsidRPr="00C23958" w:rsidRDefault="00466036" w:rsidP="0005178B">
            <w:r w:rsidRPr="00C23958">
              <w:rPr>
                <w:rFonts w:hint="eastAsia"/>
                <w:szCs w:val="21"/>
              </w:rPr>
              <w:t xml:space="preserve">121 </w:t>
            </w:r>
            <w:r w:rsidRPr="00C23958">
              <w:rPr>
                <w:szCs w:val="21"/>
              </w:rPr>
              <w:t>情報処理業務</w:t>
            </w:r>
          </w:p>
          <w:p w:rsidR="00466036" w:rsidRPr="00C23958" w:rsidRDefault="00466036" w:rsidP="0005178B">
            <w:pPr>
              <w:rPr>
                <w:szCs w:val="21"/>
              </w:rPr>
            </w:pPr>
            <w:r w:rsidRPr="00C23958">
              <w:rPr>
                <w:rFonts w:hint="eastAsia"/>
                <w:szCs w:val="21"/>
              </w:rPr>
              <w:t xml:space="preserve">123 </w:t>
            </w:r>
            <w:r w:rsidRPr="00C23958">
              <w:rPr>
                <w:szCs w:val="21"/>
              </w:rPr>
              <w:t>都市計画・交通関係調査業務</w:t>
            </w:r>
          </w:p>
          <w:p w:rsidR="00466036" w:rsidRPr="00C23958" w:rsidRDefault="00466036" w:rsidP="0005178B">
            <w:r w:rsidRPr="00C23958">
              <w:rPr>
                <w:rFonts w:hint="eastAsia"/>
                <w:szCs w:val="21"/>
              </w:rPr>
              <w:t xml:space="preserve">125 </w:t>
            </w:r>
            <w:r w:rsidRPr="00C23958">
              <w:rPr>
                <w:szCs w:val="21"/>
              </w:rPr>
              <w:t>市場・補償鑑定関係調査業務</w:t>
            </w:r>
          </w:p>
          <w:p w:rsidR="00466036" w:rsidRPr="00C23958" w:rsidRDefault="00466036" w:rsidP="0005178B">
            <w:pPr>
              <w:ind w:left="480" w:hangingChars="200" w:hanging="480"/>
            </w:pPr>
            <w:r w:rsidRPr="00C23958">
              <w:rPr>
                <w:rFonts w:hint="eastAsia"/>
                <w:szCs w:val="21"/>
              </w:rPr>
              <w:t xml:space="preserve">127 </w:t>
            </w:r>
            <w:r w:rsidRPr="00C23958">
              <w:rPr>
                <w:szCs w:val="21"/>
              </w:rPr>
              <w:t>下水道管路内TVカメラ調査業務</w:t>
            </w:r>
          </w:p>
          <w:p w:rsidR="00466036" w:rsidRPr="00C23958" w:rsidRDefault="00466036" w:rsidP="0005178B">
            <w:r w:rsidRPr="00C23958">
              <w:rPr>
                <w:rFonts w:hint="eastAsia"/>
              </w:rPr>
              <w:t xml:space="preserve">129 汚泥脱水機ろ布　　　　　　　　　　　</w:t>
            </w:r>
          </w:p>
          <w:p w:rsidR="00466036" w:rsidRPr="00C23958" w:rsidRDefault="00466036" w:rsidP="0005178B">
            <w:r w:rsidRPr="00C23958">
              <w:rPr>
                <w:rFonts w:hint="eastAsia"/>
              </w:rPr>
              <w:t>131 賃貸業務</w:t>
            </w:r>
          </w:p>
        </w:tc>
        <w:tc>
          <w:tcPr>
            <w:tcW w:w="4080" w:type="dxa"/>
            <w:tcBorders>
              <w:top w:val="single" w:sz="4" w:space="0" w:color="auto"/>
              <w:left w:val="nil"/>
              <w:bottom w:val="single" w:sz="4" w:space="0" w:color="auto"/>
              <w:right w:val="single" w:sz="4" w:space="0" w:color="auto"/>
            </w:tcBorders>
          </w:tcPr>
          <w:p w:rsidR="00466036" w:rsidRPr="00C23958" w:rsidRDefault="00466036" w:rsidP="0005178B">
            <w:r w:rsidRPr="00C23958">
              <w:rPr>
                <w:rFonts w:hint="eastAsia"/>
              </w:rPr>
              <w:t>102 複写業務</w:t>
            </w:r>
          </w:p>
          <w:p w:rsidR="00466036" w:rsidRPr="00C23958" w:rsidRDefault="00466036" w:rsidP="0005178B">
            <w:r w:rsidRPr="00C23958">
              <w:rPr>
                <w:rFonts w:hint="eastAsia"/>
              </w:rPr>
              <w:t>104 電気・暖冷房等設備保守</w:t>
            </w:r>
          </w:p>
          <w:p w:rsidR="00466036" w:rsidRPr="00C23958" w:rsidRDefault="00466036" w:rsidP="0005178B">
            <w:r w:rsidRPr="00C23958">
              <w:rPr>
                <w:rFonts w:hint="eastAsia"/>
              </w:rPr>
              <w:t>106 通信施設保守</w:t>
            </w:r>
          </w:p>
          <w:p w:rsidR="00466036" w:rsidRPr="00C23958" w:rsidRDefault="00466036" w:rsidP="0005178B">
            <w:r w:rsidRPr="00C23958">
              <w:rPr>
                <w:rFonts w:hint="eastAsia"/>
              </w:rPr>
              <w:t>108 ボイラー清掃</w:t>
            </w:r>
          </w:p>
          <w:p w:rsidR="00466036" w:rsidRPr="00C23958" w:rsidRDefault="00466036" w:rsidP="0005178B">
            <w:r w:rsidRPr="00C23958">
              <w:rPr>
                <w:rFonts w:hint="eastAsia"/>
              </w:rPr>
              <w:t>110 道路・公園管理</w:t>
            </w:r>
          </w:p>
          <w:p w:rsidR="00466036" w:rsidRPr="00C23958" w:rsidRDefault="00466036" w:rsidP="0005178B">
            <w:pPr>
              <w:rPr>
                <w:szCs w:val="21"/>
              </w:rPr>
            </w:pPr>
            <w:r w:rsidRPr="00C23958">
              <w:rPr>
                <w:rFonts w:hint="eastAsia"/>
              </w:rPr>
              <w:t xml:space="preserve">112 </w:t>
            </w:r>
            <w:r w:rsidRPr="00C23958">
              <w:rPr>
                <w:szCs w:val="21"/>
              </w:rPr>
              <w:t>廃棄物処理</w:t>
            </w:r>
          </w:p>
          <w:p w:rsidR="00466036" w:rsidRPr="00C23958" w:rsidRDefault="00466036" w:rsidP="0005178B">
            <w:pPr>
              <w:rPr>
                <w:szCs w:val="21"/>
              </w:rPr>
            </w:pPr>
            <w:r w:rsidRPr="00C23958">
              <w:rPr>
                <w:rFonts w:hint="eastAsia"/>
                <w:szCs w:val="21"/>
              </w:rPr>
              <w:t xml:space="preserve">114 </w:t>
            </w:r>
            <w:r w:rsidRPr="00C23958">
              <w:rPr>
                <w:szCs w:val="21"/>
              </w:rPr>
              <w:t>運搬請負</w:t>
            </w:r>
          </w:p>
          <w:p w:rsidR="00466036" w:rsidRPr="00C23958" w:rsidRDefault="00466036" w:rsidP="0005178B">
            <w:pPr>
              <w:rPr>
                <w:szCs w:val="21"/>
              </w:rPr>
            </w:pPr>
            <w:r w:rsidRPr="00C23958">
              <w:rPr>
                <w:rFonts w:hint="eastAsia"/>
                <w:szCs w:val="21"/>
              </w:rPr>
              <w:t xml:space="preserve">116 </w:t>
            </w:r>
            <w:r w:rsidRPr="00C23958">
              <w:rPr>
                <w:szCs w:val="21"/>
              </w:rPr>
              <w:t>ビデオ・スライド製作</w:t>
            </w:r>
          </w:p>
          <w:p w:rsidR="00466036" w:rsidRPr="00C23958" w:rsidRDefault="00466036" w:rsidP="0005178B">
            <w:pPr>
              <w:rPr>
                <w:szCs w:val="21"/>
              </w:rPr>
            </w:pPr>
            <w:r w:rsidRPr="00C23958">
              <w:rPr>
                <w:rFonts w:hint="eastAsia"/>
                <w:szCs w:val="21"/>
              </w:rPr>
              <w:t xml:space="preserve">118 </w:t>
            </w:r>
            <w:r w:rsidRPr="00C23958">
              <w:rPr>
                <w:szCs w:val="21"/>
              </w:rPr>
              <w:t>医事業務</w:t>
            </w:r>
          </w:p>
          <w:p w:rsidR="00466036" w:rsidRPr="00C23958" w:rsidRDefault="00466036" w:rsidP="0005178B">
            <w:pPr>
              <w:rPr>
                <w:szCs w:val="21"/>
              </w:rPr>
            </w:pPr>
            <w:r w:rsidRPr="00C23958">
              <w:rPr>
                <w:rFonts w:hint="eastAsia"/>
                <w:szCs w:val="21"/>
              </w:rPr>
              <w:t xml:space="preserve">120 </w:t>
            </w:r>
            <w:r w:rsidRPr="00C23958">
              <w:rPr>
                <w:szCs w:val="21"/>
              </w:rPr>
              <w:t>催事関係業務</w:t>
            </w:r>
          </w:p>
          <w:p w:rsidR="00466036" w:rsidRPr="00C23958" w:rsidRDefault="00466036" w:rsidP="0005178B">
            <w:pPr>
              <w:ind w:left="139" w:hangingChars="58" w:hanging="139"/>
            </w:pPr>
            <w:r w:rsidRPr="00C23958">
              <w:rPr>
                <w:rFonts w:hint="eastAsia"/>
                <w:szCs w:val="21"/>
              </w:rPr>
              <w:t xml:space="preserve">122 </w:t>
            </w:r>
            <w:r w:rsidRPr="00C23958">
              <w:rPr>
                <w:szCs w:val="21"/>
              </w:rPr>
              <w:t>検査業務</w:t>
            </w:r>
          </w:p>
          <w:p w:rsidR="00466036" w:rsidRPr="00C23958" w:rsidRDefault="00466036" w:rsidP="0005178B">
            <w:r w:rsidRPr="00C23958">
              <w:rPr>
                <w:rFonts w:hint="eastAsia"/>
                <w:szCs w:val="21"/>
              </w:rPr>
              <w:t xml:space="preserve">124 </w:t>
            </w:r>
            <w:r w:rsidRPr="00C23958">
              <w:rPr>
                <w:szCs w:val="21"/>
              </w:rPr>
              <w:t>土木・水系関係調査業務</w:t>
            </w:r>
          </w:p>
          <w:p w:rsidR="00466036" w:rsidRPr="00C23958" w:rsidRDefault="00466036" w:rsidP="0005178B">
            <w:pPr>
              <w:ind w:left="480" w:hangingChars="200" w:hanging="480"/>
            </w:pPr>
            <w:r w:rsidRPr="00C23958">
              <w:rPr>
                <w:rFonts w:hint="eastAsia"/>
                <w:szCs w:val="21"/>
              </w:rPr>
              <w:t xml:space="preserve">126 </w:t>
            </w:r>
            <w:r w:rsidRPr="00C23958">
              <w:rPr>
                <w:szCs w:val="21"/>
              </w:rPr>
              <w:t>環境アセスメント関係調査業務</w:t>
            </w:r>
          </w:p>
          <w:p w:rsidR="00466036" w:rsidRPr="00C23958" w:rsidRDefault="00466036" w:rsidP="0005178B">
            <w:r w:rsidRPr="00C23958">
              <w:rPr>
                <w:rFonts w:hint="eastAsia"/>
              </w:rPr>
              <w:t>128 クリーニング</w:t>
            </w:r>
          </w:p>
          <w:p w:rsidR="00466036" w:rsidRPr="00C23958" w:rsidRDefault="00466036" w:rsidP="0005178B">
            <w:r w:rsidRPr="00C23958">
              <w:rPr>
                <w:rFonts w:hint="eastAsia"/>
                <w:szCs w:val="21"/>
              </w:rPr>
              <w:t xml:space="preserve">130 </w:t>
            </w:r>
            <w:r w:rsidRPr="00C23958">
              <w:rPr>
                <w:szCs w:val="21"/>
              </w:rPr>
              <w:t>浄水場・処理場機械運転管理</w:t>
            </w:r>
          </w:p>
          <w:p w:rsidR="00466036" w:rsidRPr="00C23958" w:rsidRDefault="00466036" w:rsidP="0005178B">
            <w:r w:rsidRPr="00C23958">
              <w:rPr>
                <w:rFonts w:hint="eastAsia"/>
              </w:rPr>
              <w:t>190 その他の業務委託等</w:t>
            </w:r>
          </w:p>
        </w:tc>
        <w:tc>
          <w:tcPr>
            <w:tcW w:w="1577" w:type="dxa"/>
            <w:vMerge/>
            <w:tcBorders>
              <w:left w:val="single" w:sz="4" w:space="0" w:color="auto"/>
              <w:bottom w:val="single" w:sz="4" w:space="0" w:color="auto"/>
            </w:tcBorders>
          </w:tcPr>
          <w:p w:rsidR="00466036" w:rsidRPr="00C23958" w:rsidRDefault="00466036" w:rsidP="0005178B"/>
        </w:tc>
      </w:tr>
      <w:tr w:rsidR="00466036" w:rsidRPr="00C23958" w:rsidTr="0005178B">
        <w:tc>
          <w:tcPr>
            <w:tcW w:w="4179" w:type="dxa"/>
            <w:tcBorders>
              <w:top w:val="single" w:sz="4" w:space="0" w:color="auto"/>
              <w:bottom w:val="single" w:sz="4" w:space="0" w:color="auto"/>
              <w:right w:val="nil"/>
            </w:tcBorders>
          </w:tcPr>
          <w:p w:rsidR="00466036" w:rsidRPr="00C23958" w:rsidRDefault="00466036" w:rsidP="0005178B">
            <w:r w:rsidRPr="00C23958">
              <w:rPr>
                <w:rFonts w:hint="eastAsia"/>
              </w:rPr>
              <w:t>201ライフライン</w:t>
            </w:r>
          </w:p>
        </w:tc>
        <w:tc>
          <w:tcPr>
            <w:tcW w:w="4080" w:type="dxa"/>
            <w:tcBorders>
              <w:top w:val="single" w:sz="4" w:space="0" w:color="auto"/>
              <w:left w:val="nil"/>
              <w:bottom w:val="single" w:sz="4" w:space="0" w:color="auto"/>
              <w:right w:val="single" w:sz="4" w:space="0" w:color="auto"/>
            </w:tcBorders>
          </w:tcPr>
          <w:p w:rsidR="00466036" w:rsidRPr="00C23958" w:rsidRDefault="00466036" w:rsidP="0005178B"/>
        </w:tc>
        <w:tc>
          <w:tcPr>
            <w:tcW w:w="1577" w:type="dxa"/>
            <w:tcBorders>
              <w:top w:val="single" w:sz="4" w:space="0" w:color="auto"/>
              <w:left w:val="single" w:sz="4" w:space="0" w:color="auto"/>
              <w:bottom w:val="single" w:sz="4" w:space="0" w:color="auto"/>
            </w:tcBorders>
          </w:tcPr>
          <w:p w:rsidR="00466036" w:rsidRPr="00C23958" w:rsidRDefault="00466036" w:rsidP="0005178B">
            <w:pPr>
              <w:rPr>
                <w:rFonts w:cs="Courier New"/>
                <w:szCs w:val="20"/>
              </w:rPr>
            </w:pPr>
            <w:r w:rsidRPr="00C23958">
              <w:t>順位</w:t>
            </w:r>
            <w:r w:rsidRPr="00C23958">
              <w:rPr>
                <w:rFonts w:hint="eastAsia"/>
              </w:rPr>
              <w:t>のみ定める。</w:t>
            </w:r>
          </w:p>
        </w:tc>
      </w:tr>
    </w:tbl>
    <w:p w:rsidR="00466036" w:rsidRPr="00C23958" w:rsidRDefault="00466036" w:rsidP="00466036">
      <w:pPr>
        <w:ind w:firstLineChars="100" w:firstLine="240"/>
      </w:pPr>
      <w:r w:rsidRPr="00C23958">
        <w:t>(2)</w:t>
      </w:r>
      <w:r w:rsidRPr="00C23958">
        <w:rPr>
          <w:rFonts w:hint="eastAsia"/>
        </w:rPr>
        <w:t xml:space="preserve"> </w:t>
      </w:r>
      <w:r w:rsidRPr="00C23958">
        <w:t>等級と順位を決定する</w:t>
      </w:r>
      <w:r w:rsidRPr="00C23958">
        <w:rPr>
          <w:rFonts w:hint="eastAsia"/>
        </w:rPr>
        <w:t>営業種目</w:t>
      </w:r>
      <w:r w:rsidRPr="00C23958">
        <w:t>の審査方法</w:t>
      </w:r>
    </w:p>
    <w:p w:rsidR="00466036" w:rsidRPr="00C23958" w:rsidRDefault="00466036" w:rsidP="00466036">
      <w:pPr>
        <w:ind w:leftChars="200" w:left="480" w:firstLineChars="100" w:firstLine="240"/>
      </w:pPr>
      <w:r w:rsidRPr="00C23958">
        <w:t>競争入札参加資格の審査は、各</w:t>
      </w:r>
      <w:r w:rsidRPr="00C23958">
        <w:rPr>
          <w:rFonts w:hint="eastAsia"/>
        </w:rPr>
        <w:t>営業種目</w:t>
      </w:r>
      <w:r w:rsidRPr="00C23958">
        <w:t>別に下記3に定める客観的審査事項及び主観的審査事項を用いて行う。</w:t>
      </w:r>
    </w:p>
    <w:p w:rsidR="00466036" w:rsidRPr="00C23958" w:rsidRDefault="00466036" w:rsidP="00466036">
      <w:pPr>
        <w:ind w:leftChars="200" w:left="480" w:firstLineChars="100" w:firstLine="240"/>
      </w:pPr>
      <w:r w:rsidRPr="00C23958">
        <w:t>3(1)に定める方法により算出した客観等級及び3(2)に定める方法に</w:t>
      </w:r>
      <w:r w:rsidRPr="00C23958">
        <w:rPr>
          <w:rFonts w:hint="eastAsia"/>
        </w:rPr>
        <w:t>より算出した</w:t>
      </w:r>
      <w:r w:rsidRPr="00C23958">
        <w:t>主観等級により、当該</w:t>
      </w:r>
      <w:r w:rsidRPr="00C23958">
        <w:rPr>
          <w:rFonts w:hint="eastAsia"/>
        </w:rPr>
        <w:t>営業種目</w:t>
      </w:r>
      <w:r w:rsidRPr="00C23958">
        <w:t>の競争入札参加資格の等級を決定する。客観等級と主観等級が一致した</w:t>
      </w:r>
      <w:r w:rsidRPr="00C23958">
        <w:rPr>
          <w:rFonts w:hint="eastAsia"/>
        </w:rPr>
        <w:t>営業種目</w:t>
      </w:r>
      <w:r w:rsidRPr="00C23958">
        <w:t>の等級はその一致した等級とし、相違した場合は、いずれか低い方を当該</w:t>
      </w:r>
      <w:r w:rsidRPr="00C23958">
        <w:rPr>
          <w:rFonts w:hint="eastAsia"/>
        </w:rPr>
        <w:t>営業種目</w:t>
      </w:r>
      <w:r w:rsidRPr="00C23958">
        <w:t>の等級とする。</w:t>
      </w:r>
    </w:p>
    <w:p w:rsidR="00466036" w:rsidRPr="00C23958" w:rsidRDefault="00466036" w:rsidP="00466036">
      <w:pPr>
        <w:ind w:leftChars="200" w:left="480" w:firstLineChars="100" w:firstLine="240"/>
      </w:pPr>
      <w:r w:rsidRPr="00C23958">
        <w:t>同一等級内の順位については、3(1)で算出した客観点数の高いものを上位とし順位付けを行う。</w:t>
      </w:r>
    </w:p>
    <w:p w:rsidR="00466036" w:rsidRPr="00C23958" w:rsidRDefault="00466036" w:rsidP="00466036">
      <w:pPr>
        <w:ind w:leftChars="200" w:left="480" w:firstLineChars="100" w:firstLine="240"/>
        <w:rPr>
          <w:rFonts w:cs="Courier New"/>
          <w:szCs w:val="20"/>
        </w:rPr>
      </w:pPr>
      <w:bookmarkStart w:id="2" w:name="h4"/>
      <w:bookmarkEnd w:id="2"/>
      <w:r w:rsidRPr="00C23958">
        <w:rPr>
          <w:rFonts w:hAnsi="ＭＳ 明朝"/>
        </w:rPr>
        <w:t>なお、順位付けについては、共同運営電子調達サービスに登録申請</w:t>
      </w:r>
      <w:r w:rsidRPr="00C23958">
        <w:rPr>
          <w:rFonts w:hAnsi="ＭＳ 明朝" w:hint="eastAsia"/>
        </w:rPr>
        <w:t>を行い承認された</w:t>
      </w:r>
      <w:r w:rsidRPr="00C23958">
        <w:rPr>
          <w:rFonts w:hAnsi="ＭＳ 明朝"/>
        </w:rPr>
        <w:t>者すべてを対象として行う。</w:t>
      </w:r>
    </w:p>
    <w:p w:rsidR="00466036" w:rsidRPr="00C23958" w:rsidRDefault="00466036" w:rsidP="00466036">
      <w:pPr>
        <w:ind w:firstLineChars="100" w:firstLine="240"/>
      </w:pPr>
      <w:r w:rsidRPr="00C23958">
        <w:t>(3) 順位のみを決定する業種の審査方法</w:t>
      </w:r>
    </w:p>
    <w:p w:rsidR="00466036" w:rsidRPr="00C23958" w:rsidRDefault="00466036" w:rsidP="00466036">
      <w:pPr>
        <w:ind w:leftChars="200" w:left="480" w:firstLineChars="100" w:firstLine="240"/>
      </w:pPr>
      <w:r w:rsidRPr="00C23958">
        <w:t>上記(2)と同じ方法により等級の決定及び順位付けを行った申請者を等級、順位順に並べた後、等級と順位が最上位の者を1位として、等級を定めず降順に順位付けのみを行う。</w:t>
      </w:r>
    </w:p>
    <w:p w:rsidR="00466036" w:rsidRPr="00C23958" w:rsidRDefault="00466036" w:rsidP="00466036">
      <w:pPr>
        <w:ind w:firstLineChars="100" w:firstLine="240"/>
      </w:pPr>
      <w:r w:rsidRPr="00C23958">
        <w:rPr>
          <w:rFonts w:cs="Courier New" w:hint="eastAsia"/>
          <w:szCs w:val="20"/>
        </w:rPr>
        <w:t xml:space="preserve">(4) </w:t>
      </w:r>
      <w:r w:rsidRPr="00C23958">
        <w:t>同一客観点の申請者の順位の決定</w:t>
      </w:r>
    </w:p>
    <w:p w:rsidR="00466036" w:rsidRPr="00C23958" w:rsidRDefault="00466036" w:rsidP="00466036">
      <w:pPr>
        <w:ind w:leftChars="200" w:left="480" w:firstLineChars="100" w:firstLine="240"/>
      </w:pPr>
      <w:r w:rsidRPr="00C23958">
        <w:t>同一等級内において客観点が同じ点数となった申請者については、下記の優先順位により順位付けを行う。</w:t>
      </w:r>
    </w:p>
    <w:p w:rsidR="00466036" w:rsidRPr="00C23958" w:rsidRDefault="00466036" w:rsidP="00466036">
      <w:pPr>
        <w:ind w:firstLineChars="200" w:firstLine="480"/>
      </w:pPr>
      <w:r w:rsidRPr="00C23958">
        <w:rPr>
          <w:rFonts w:hint="eastAsia"/>
        </w:rPr>
        <w:t>ｱ 当該営業種目</w:t>
      </w:r>
      <w:r w:rsidRPr="00C23958">
        <w:t>の</w:t>
      </w:r>
      <w:r w:rsidRPr="00C23958">
        <w:rPr>
          <w:rFonts w:hint="eastAsia"/>
        </w:rPr>
        <w:t>年間総売上高</w:t>
      </w:r>
      <w:r w:rsidRPr="00C23958">
        <w:t>の高位順</w:t>
      </w:r>
    </w:p>
    <w:p w:rsidR="00466036" w:rsidRPr="00C23958" w:rsidRDefault="00466036" w:rsidP="00466036">
      <w:pPr>
        <w:ind w:firstLineChars="200" w:firstLine="480"/>
      </w:pPr>
      <w:r w:rsidRPr="00C23958">
        <w:rPr>
          <w:rFonts w:hint="eastAsia"/>
        </w:rPr>
        <w:t xml:space="preserve">ｲ </w:t>
      </w:r>
      <w:r w:rsidRPr="00C23958">
        <w:t>自己資本額の高位順</w:t>
      </w:r>
    </w:p>
    <w:p w:rsidR="00466036" w:rsidRPr="00C23958" w:rsidRDefault="00466036" w:rsidP="00466036">
      <w:pPr>
        <w:ind w:firstLineChars="200" w:firstLine="480"/>
      </w:pPr>
      <w:r w:rsidRPr="00C23958">
        <w:rPr>
          <w:rFonts w:hint="eastAsia"/>
        </w:rPr>
        <w:t>ｳ 従業員数の高位順</w:t>
      </w:r>
    </w:p>
    <w:p w:rsidR="00466036" w:rsidRPr="00C23958" w:rsidRDefault="00466036" w:rsidP="00466036">
      <w:pPr>
        <w:ind w:firstLineChars="200" w:firstLine="480"/>
      </w:pPr>
      <w:r w:rsidRPr="00C23958">
        <w:rPr>
          <w:rFonts w:hint="eastAsia"/>
        </w:rPr>
        <w:lastRenderedPageBreak/>
        <w:t>ｴ 流動資産を流動負債で除した数値の高位順</w:t>
      </w:r>
    </w:p>
    <w:p w:rsidR="00466036" w:rsidRPr="00C23958" w:rsidRDefault="00466036" w:rsidP="00466036">
      <w:pPr>
        <w:ind w:firstLineChars="200" w:firstLine="480"/>
      </w:pPr>
      <w:r w:rsidRPr="00C23958">
        <w:rPr>
          <w:rFonts w:hint="eastAsia"/>
        </w:rPr>
        <w:t>ｵ 営業年数の高位順</w:t>
      </w:r>
    </w:p>
    <w:p w:rsidR="00466036" w:rsidRPr="00C23958" w:rsidRDefault="00466036" w:rsidP="00466036">
      <w:pPr>
        <w:ind w:firstLineChars="200" w:firstLine="480"/>
      </w:pPr>
      <w:r w:rsidRPr="00C23958">
        <w:rPr>
          <w:rFonts w:hint="eastAsia"/>
        </w:rPr>
        <w:t xml:space="preserve">ｶ </w:t>
      </w:r>
      <w:r w:rsidRPr="00C23958">
        <w:t>これによっても同位となる場合は、競争入札参加資格の</w:t>
      </w:r>
      <w:r w:rsidRPr="00C23958">
        <w:rPr>
          <w:rFonts w:hint="eastAsia"/>
        </w:rPr>
        <w:t>受付番号の低位順</w:t>
      </w:r>
      <w:r w:rsidRPr="00C23958">
        <w:t>とする。</w:t>
      </w:r>
    </w:p>
    <w:p w:rsidR="00466036" w:rsidRPr="00C23958" w:rsidRDefault="00466036" w:rsidP="00466036">
      <w:pPr>
        <w:ind w:firstLineChars="100" w:firstLine="240"/>
      </w:pPr>
      <w:r w:rsidRPr="00C23958">
        <w:t>(</w:t>
      </w:r>
      <w:r w:rsidRPr="00C23958">
        <w:rPr>
          <w:rFonts w:hint="eastAsia"/>
        </w:rPr>
        <w:t>5</w:t>
      </w:r>
      <w:r w:rsidRPr="00C23958">
        <w:t>)</w:t>
      </w:r>
      <w:r w:rsidRPr="00C23958">
        <w:rPr>
          <w:rFonts w:hint="eastAsia"/>
        </w:rPr>
        <w:t xml:space="preserve"> </w:t>
      </w:r>
      <w:r w:rsidRPr="00C23958">
        <w:t>等級順位等を得られない場合</w:t>
      </w:r>
    </w:p>
    <w:p w:rsidR="00466036" w:rsidRPr="00C23958" w:rsidRDefault="00466036" w:rsidP="00466036">
      <w:pPr>
        <w:ind w:firstLineChars="300" w:firstLine="720"/>
        <w:rPr>
          <w:rFonts w:cs="Courier New"/>
          <w:szCs w:val="20"/>
        </w:rPr>
      </w:pPr>
      <w:r w:rsidRPr="00C23958">
        <w:t>主観的審査事項における</w:t>
      </w:r>
      <w:r w:rsidRPr="00C23958">
        <w:rPr>
          <w:rFonts w:hint="eastAsia"/>
        </w:rPr>
        <w:t>当該営業種目の売上高のない者は、</w:t>
      </w:r>
      <w:r w:rsidRPr="00C23958">
        <w:rPr>
          <w:rFonts w:cs="Courier New"/>
          <w:szCs w:val="20"/>
        </w:rPr>
        <w:t>無格付とする。</w:t>
      </w:r>
    </w:p>
    <w:p w:rsidR="00466036" w:rsidRPr="00C23958" w:rsidRDefault="00466036" w:rsidP="00466036">
      <w:pPr>
        <w:ind w:firstLineChars="100" w:firstLine="240"/>
      </w:pPr>
      <w:r w:rsidRPr="00C23958">
        <w:t>3</w:t>
      </w:r>
      <w:r w:rsidRPr="00C23958">
        <w:rPr>
          <w:rFonts w:hint="eastAsia"/>
        </w:rPr>
        <w:t xml:space="preserve"> </w:t>
      </w:r>
      <w:r w:rsidRPr="00C23958">
        <w:t>客観的審査事項及び主観的審査事項</w:t>
      </w:r>
    </w:p>
    <w:p w:rsidR="00466036" w:rsidRPr="00C23958" w:rsidRDefault="00466036" w:rsidP="00466036">
      <w:pPr>
        <w:ind w:firstLineChars="100" w:firstLine="240"/>
      </w:pPr>
      <w:r w:rsidRPr="00C23958">
        <w:t>(1)</w:t>
      </w:r>
      <w:r w:rsidRPr="00C23958">
        <w:rPr>
          <w:rFonts w:hint="eastAsia"/>
        </w:rPr>
        <w:t xml:space="preserve"> </w:t>
      </w:r>
      <w:r w:rsidRPr="00C23958">
        <w:t>客観的審査事項</w:t>
      </w:r>
    </w:p>
    <w:p w:rsidR="00466036" w:rsidRPr="00C23958" w:rsidRDefault="00466036" w:rsidP="00466036">
      <w:pPr>
        <w:ind w:leftChars="200" w:left="480" w:firstLineChars="100" w:firstLine="240"/>
      </w:pPr>
      <w:r w:rsidRPr="00C23958">
        <w:rPr>
          <w:rFonts w:hint="eastAsia"/>
        </w:rPr>
        <w:t>営業種目別に</w:t>
      </w:r>
      <w:r w:rsidRPr="00C23958">
        <w:t>下記</w:t>
      </w:r>
      <w:r w:rsidRPr="00C23958">
        <w:rPr>
          <w:rFonts w:hint="eastAsia"/>
        </w:rPr>
        <w:t>ｱからｵにより算出した数値を別表3の計算式にあてはめ、総合数値を算出し、その点数を客観点数として、別表1にあてはめ、客観等級を決定する。</w:t>
      </w:r>
    </w:p>
    <w:p w:rsidR="00466036" w:rsidRPr="00C23958" w:rsidRDefault="00466036" w:rsidP="00466036">
      <w:pPr>
        <w:ind w:firstLineChars="200" w:firstLine="480"/>
        <w:rPr>
          <w:rFonts w:cs="Courier New"/>
          <w:szCs w:val="20"/>
        </w:rPr>
      </w:pPr>
      <w:r w:rsidRPr="00C23958">
        <w:rPr>
          <w:rFonts w:cs="Courier New" w:hint="eastAsia"/>
          <w:szCs w:val="20"/>
        </w:rPr>
        <w:t>ｱ 年間総売上高</w:t>
      </w:r>
    </w:p>
    <w:p w:rsidR="00466036" w:rsidRPr="00C23958" w:rsidRDefault="00466036" w:rsidP="00466036">
      <w:pPr>
        <w:ind w:leftChars="200" w:left="480" w:firstLineChars="100" w:firstLine="240"/>
        <w:rPr>
          <w:rFonts w:cs="Courier New"/>
          <w:szCs w:val="20"/>
        </w:rPr>
      </w:pPr>
      <w:r w:rsidRPr="00C23958">
        <w:rPr>
          <w:rFonts w:hint="eastAsia"/>
        </w:rPr>
        <w:t>審査</w:t>
      </w:r>
      <w:r w:rsidRPr="00C23958">
        <w:rPr>
          <w:rFonts w:cs="Courier New" w:hint="eastAsia"/>
          <w:szCs w:val="20"/>
        </w:rPr>
        <w:t>対象</w:t>
      </w:r>
      <w:r w:rsidRPr="00C23958">
        <w:rPr>
          <w:rFonts w:cs="Courier New"/>
          <w:szCs w:val="20"/>
        </w:rPr>
        <w:t>事業年度の決算における総売上高。ただし、</w:t>
      </w:r>
      <w:r w:rsidRPr="00C23958">
        <w:rPr>
          <w:rFonts w:cs="Courier New" w:hint="eastAsia"/>
          <w:szCs w:val="20"/>
        </w:rPr>
        <w:t>下記の条件</w:t>
      </w:r>
      <w:r w:rsidRPr="00C23958">
        <w:rPr>
          <w:rFonts w:cs="Courier New"/>
          <w:szCs w:val="20"/>
        </w:rPr>
        <w:t>に該当するものは、</w:t>
      </w:r>
      <w:r w:rsidRPr="00C23958">
        <w:rPr>
          <w:rFonts w:cs="Courier New" w:hint="eastAsia"/>
          <w:szCs w:val="20"/>
        </w:rPr>
        <w:t>各条件別に記載した加算</w:t>
      </w:r>
      <w:r w:rsidRPr="00C23958">
        <w:rPr>
          <w:rFonts w:cs="Courier New"/>
          <w:szCs w:val="20"/>
        </w:rPr>
        <w:t>率により加算した後の額とする。</w:t>
      </w:r>
    </w:p>
    <w:p w:rsidR="00466036" w:rsidRPr="00C23958" w:rsidRDefault="00466036" w:rsidP="00466036">
      <w:pPr>
        <w:ind w:firstLineChars="300" w:firstLine="720"/>
        <w:rPr>
          <w:szCs w:val="20"/>
        </w:rPr>
      </w:pPr>
      <w:r w:rsidRPr="00C23958">
        <w:rPr>
          <w:szCs w:val="20"/>
        </w:rPr>
        <w:t>なお、複数の条件に該当した場合の</w:t>
      </w:r>
      <w:r w:rsidRPr="00C23958">
        <w:rPr>
          <w:rFonts w:hint="eastAsia"/>
          <w:szCs w:val="20"/>
        </w:rPr>
        <w:t>総売上高</w:t>
      </w:r>
      <w:r w:rsidRPr="00C23958">
        <w:rPr>
          <w:szCs w:val="20"/>
        </w:rPr>
        <w:t>への加算は、加算率を合計して行う。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7737"/>
        <w:gridCol w:w="956"/>
      </w:tblGrid>
      <w:tr w:rsidR="00466036" w:rsidRPr="00C23958" w:rsidTr="0005178B">
        <w:trPr>
          <w:cantSplit/>
        </w:trPr>
        <w:tc>
          <w:tcPr>
            <w:tcW w:w="8640" w:type="dxa"/>
            <w:gridSpan w:val="2"/>
          </w:tcPr>
          <w:p w:rsidR="00466036" w:rsidRPr="00C23958" w:rsidRDefault="00466036" w:rsidP="0005178B">
            <w:pPr>
              <w:jc w:val="center"/>
              <w:rPr>
                <w:szCs w:val="20"/>
              </w:rPr>
            </w:pPr>
            <w:r w:rsidRPr="00C23958">
              <w:rPr>
                <w:rFonts w:hint="eastAsia"/>
                <w:szCs w:val="20"/>
              </w:rPr>
              <w:t>総売上高</w:t>
            </w:r>
            <w:r w:rsidRPr="00C23958">
              <w:rPr>
                <w:szCs w:val="20"/>
              </w:rPr>
              <w:t>加算条件</w:t>
            </w:r>
          </w:p>
        </w:tc>
        <w:tc>
          <w:tcPr>
            <w:tcW w:w="960" w:type="dxa"/>
          </w:tcPr>
          <w:p w:rsidR="00466036" w:rsidRPr="00C23958" w:rsidRDefault="00466036" w:rsidP="0005178B">
            <w:pPr>
              <w:jc w:val="center"/>
              <w:rPr>
                <w:szCs w:val="20"/>
              </w:rPr>
            </w:pPr>
            <w:r w:rsidRPr="00C23958">
              <w:rPr>
                <w:szCs w:val="20"/>
              </w:rPr>
              <w:t>加算率</w:t>
            </w:r>
          </w:p>
        </w:tc>
      </w:tr>
      <w:tr w:rsidR="00466036" w:rsidRPr="00C23958" w:rsidTr="0005178B">
        <w:trPr>
          <w:trHeight w:val="714"/>
        </w:trPr>
        <w:tc>
          <w:tcPr>
            <w:tcW w:w="840" w:type="dxa"/>
            <w:vAlign w:val="center"/>
          </w:tcPr>
          <w:p w:rsidR="00466036" w:rsidRPr="00C23958" w:rsidRDefault="00466036" w:rsidP="0005178B">
            <w:pPr>
              <w:rPr>
                <w:szCs w:val="20"/>
              </w:rPr>
            </w:pPr>
            <w:r w:rsidRPr="00C23958">
              <w:rPr>
                <w:rFonts w:hint="eastAsia"/>
                <w:szCs w:val="20"/>
              </w:rPr>
              <w:t>条件1</w:t>
            </w:r>
          </w:p>
        </w:tc>
        <w:tc>
          <w:tcPr>
            <w:tcW w:w="7800" w:type="dxa"/>
            <w:vAlign w:val="center"/>
          </w:tcPr>
          <w:p w:rsidR="00466036" w:rsidRPr="00C23958" w:rsidRDefault="00466036" w:rsidP="0005178B">
            <w:pPr>
              <w:spacing w:line="0" w:lineRule="atLeast"/>
              <w:rPr>
                <w:szCs w:val="20"/>
              </w:rPr>
            </w:pPr>
            <w:r w:rsidRPr="00C23958">
              <w:rPr>
                <w:szCs w:val="20"/>
              </w:rPr>
              <w:t>ISO（国際標準化機構）9000シリーズの</w:t>
            </w:r>
            <w:r w:rsidRPr="00C23958">
              <w:rPr>
                <w:rFonts w:hint="eastAsia"/>
                <w:szCs w:val="20"/>
              </w:rPr>
              <w:t>9001の</w:t>
            </w:r>
            <w:r w:rsidRPr="00C23958">
              <w:rPr>
                <w:szCs w:val="20"/>
              </w:rPr>
              <w:t>認証取得を得ている者で、認証取得後更新をしていない者（条件</w:t>
            </w:r>
            <w:r w:rsidRPr="00C23958">
              <w:rPr>
                <w:rFonts w:hint="eastAsia"/>
                <w:szCs w:val="20"/>
              </w:rPr>
              <w:t>2</w:t>
            </w:r>
            <w:r w:rsidRPr="00C23958">
              <w:rPr>
                <w:szCs w:val="20"/>
              </w:rPr>
              <w:t>に該当しない者）</w:t>
            </w:r>
          </w:p>
        </w:tc>
        <w:tc>
          <w:tcPr>
            <w:tcW w:w="960" w:type="dxa"/>
            <w:vAlign w:val="center"/>
          </w:tcPr>
          <w:p w:rsidR="00466036" w:rsidRPr="00C23958" w:rsidRDefault="00466036" w:rsidP="0005178B">
            <w:pPr>
              <w:jc w:val="center"/>
              <w:rPr>
                <w:szCs w:val="20"/>
              </w:rPr>
            </w:pPr>
            <w:r w:rsidRPr="00C23958">
              <w:rPr>
                <w:szCs w:val="20"/>
              </w:rPr>
              <w:t>3％</w:t>
            </w:r>
          </w:p>
        </w:tc>
      </w:tr>
      <w:tr w:rsidR="00466036" w:rsidRPr="00C23958" w:rsidTr="0005178B">
        <w:trPr>
          <w:trHeight w:val="720"/>
        </w:trPr>
        <w:tc>
          <w:tcPr>
            <w:tcW w:w="840" w:type="dxa"/>
            <w:vAlign w:val="center"/>
          </w:tcPr>
          <w:p w:rsidR="00466036" w:rsidRPr="00C23958" w:rsidRDefault="00466036" w:rsidP="0005178B">
            <w:pPr>
              <w:rPr>
                <w:szCs w:val="20"/>
              </w:rPr>
            </w:pPr>
            <w:r w:rsidRPr="00C23958">
              <w:rPr>
                <w:rFonts w:hint="eastAsia"/>
                <w:szCs w:val="20"/>
              </w:rPr>
              <w:t>条件2</w:t>
            </w:r>
          </w:p>
        </w:tc>
        <w:tc>
          <w:tcPr>
            <w:tcW w:w="7800" w:type="dxa"/>
            <w:vAlign w:val="center"/>
          </w:tcPr>
          <w:p w:rsidR="00466036" w:rsidRPr="00C23958" w:rsidRDefault="00466036" w:rsidP="0005178B">
            <w:pPr>
              <w:spacing w:line="0" w:lineRule="atLeast"/>
              <w:rPr>
                <w:szCs w:val="20"/>
              </w:rPr>
            </w:pPr>
            <w:r w:rsidRPr="00C23958">
              <w:rPr>
                <w:szCs w:val="20"/>
              </w:rPr>
              <w:t>ISO（国際標準化機構）9000シリーズの</w:t>
            </w:r>
            <w:r w:rsidRPr="00C23958">
              <w:rPr>
                <w:rFonts w:hint="eastAsia"/>
                <w:szCs w:val="20"/>
              </w:rPr>
              <w:t>9001の</w:t>
            </w:r>
            <w:r w:rsidRPr="00C23958">
              <w:rPr>
                <w:szCs w:val="20"/>
              </w:rPr>
              <w:t>認証取得を得た後、</w:t>
            </w:r>
            <w:r w:rsidRPr="00C23958">
              <w:rPr>
                <w:rFonts w:hint="eastAsia"/>
                <w:szCs w:val="20"/>
              </w:rPr>
              <w:t>3</w:t>
            </w:r>
            <w:r w:rsidRPr="00C23958">
              <w:rPr>
                <w:szCs w:val="20"/>
              </w:rPr>
              <w:t>年以上登録を継続し、1回以上の更新を行い、現在も登録をしている者</w:t>
            </w:r>
          </w:p>
        </w:tc>
        <w:tc>
          <w:tcPr>
            <w:tcW w:w="960" w:type="dxa"/>
            <w:vAlign w:val="center"/>
          </w:tcPr>
          <w:p w:rsidR="00466036" w:rsidRPr="00C23958" w:rsidRDefault="00466036" w:rsidP="0005178B">
            <w:pPr>
              <w:jc w:val="center"/>
              <w:rPr>
                <w:szCs w:val="20"/>
              </w:rPr>
            </w:pPr>
            <w:r w:rsidRPr="00C23958">
              <w:rPr>
                <w:szCs w:val="20"/>
              </w:rPr>
              <w:t>5％</w:t>
            </w:r>
          </w:p>
        </w:tc>
      </w:tr>
      <w:tr w:rsidR="00466036" w:rsidRPr="00C23958" w:rsidTr="0005178B">
        <w:trPr>
          <w:trHeight w:val="725"/>
        </w:trPr>
        <w:tc>
          <w:tcPr>
            <w:tcW w:w="840" w:type="dxa"/>
            <w:vAlign w:val="center"/>
          </w:tcPr>
          <w:p w:rsidR="00466036" w:rsidRPr="00C23958" w:rsidRDefault="00466036" w:rsidP="0005178B">
            <w:pPr>
              <w:rPr>
                <w:szCs w:val="20"/>
              </w:rPr>
            </w:pPr>
            <w:r w:rsidRPr="00C23958">
              <w:rPr>
                <w:rFonts w:hint="eastAsia"/>
                <w:szCs w:val="20"/>
              </w:rPr>
              <w:t>条件3</w:t>
            </w:r>
          </w:p>
        </w:tc>
        <w:tc>
          <w:tcPr>
            <w:tcW w:w="7800" w:type="dxa"/>
            <w:vAlign w:val="center"/>
          </w:tcPr>
          <w:p w:rsidR="00466036" w:rsidRPr="00C23958" w:rsidRDefault="00466036" w:rsidP="0005178B">
            <w:pPr>
              <w:spacing w:line="0" w:lineRule="atLeast"/>
              <w:rPr>
                <w:szCs w:val="20"/>
              </w:rPr>
            </w:pPr>
            <w:r w:rsidRPr="00C23958">
              <w:rPr>
                <w:szCs w:val="20"/>
              </w:rPr>
              <w:t>ISO（国際標準化機構）14000シリーズの</w:t>
            </w:r>
            <w:r w:rsidRPr="00C23958">
              <w:rPr>
                <w:rFonts w:hint="eastAsia"/>
                <w:szCs w:val="20"/>
              </w:rPr>
              <w:t>14001、</w:t>
            </w:r>
            <w:r w:rsidRPr="00C23958">
              <w:rPr>
                <w:rFonts w:hAnsi="ＭＳ 明朝"/>
                <w:szCs w:val="20"/>
              </w:rPr>
              <w:t>（財）地球環境戦略研究機関持続性センター認証のエコアクション21、有限責任中間法人エコステージ協会認証のエコステージ（ステージ2以上の認証）</w:t>
            </w:r>
            <w:r w:rsidRPr="00C23958">
              <w:rPr>
                <w:rFonts w:hAnsi="ＭＳ 明朝" w:hint="eastAsia"/>
                <w:szCs w:val="20"/>
              </w:rPr>
              <w:t>、</w:t>
            </w:r>
            <w:r w:rsidRPr="00C23958">
              <w:rPr>
                <w:rFonts w:hAnsi="ＭＳ 明朝"/>
                <w:szCs w:val="20"/>
              </w:rPr>
              <w:t>特定非営利活動法人ＫＥＳ環境機構認証のＫＥＳ・環境マネジメントシステム・スタンダード（ステップ2以上の認証）の</w:t>
            </w:r>
            <w:r w:rsidRPr="00C23958">
              <w:rPr>
                <w:szCs w:val="20"/>
              </w:rPr>
              <w:t>認証取得を得ている者で、認証取得後更新をしていない者（条件</w:t>
            </w:r>
            <w:r w:rsidRPr="00C23958">
              <w:rPr>
                <w:rFonts w:hint="eastAsia"/>
                <w:szCs w:val="20"/>
              </w:rPr>
              <w:t>4</w:t>
            </w:r>
            <w:r w:rsidRPr="00C23958">
              <w:rPr>
                <w:szCs w:val="20"/>
              </w:rPr>
              <w:t>に該当しない者）</w:t>
            </w:r>
          </w:p>
        </w:tc>
        <w:tc>
          <w:tcPr>
            <w:tcW w:w="960" w:type="dxa"/>
            <w:vAlign w:val="center"/>
          </w:tcPr>
          <w:p w:rsidR="00466036" w:rsidRPr="00C23958" w:rsidRDefault="00466036" w:rsidP="0005178B">
            <w:pPr>
              <w:jc w:val="center"/>
              <w:rPr>
                <w:szCs w:val="20"/>
              </w:rPr>
            </w:pPr>
            <w:r w:rsidRPr="00C23958">
              <w:rPr>
                <w:szCs w:val="20"/>
              </w:rPr>
              <w:t>3％</w:t>
            </w:r>
          </w:p>
        </w:tc>
      </w:tr>
      <w:tr w:rsidR="00466036" w:rsidRPr="00C23958" w:rsidTr="0005178B">
        <w:trPr>
          <w:trHeight w:val="716"/>
        </w:trPr>
        <w:tc>
          <w:tcPr>
            <w:tcW w:w="840" w:type="dxa"/>
            <w:vAlign w:val="center"/>
          </w:tcPr>
          <w:p w:rsidR="00466036" w:rsidRPr="00C23958" w:rsidRDefault="00466036" w:rsidP="0005178B">
            <w:pPr>
              <w:rPr>
                <w:szCs w:val="20"/>
              </w:rPr>
            </w:pPr>
            <w:r w:rsidRPr="00C23958">
              <w:rPr>
                <w:rFonts w:hint="eastAsia"/>
                <w:szCs w:val="20"/>
              </w:rPr>
              <w:t>条件4</w:t>
            </w:r>
          </w:p>
        </w:tc>
        <w:tc>
          <w:tcPr>
            <w:tcW w:w="7800" w:type="dxa"/>
            <w:vAlign w:val="center"/>
          </w:tcPr>
          <w:p w:rsidR="00466036" w:rsidRPr="00C23958" w:rsidRDefault="00466036" w:rsidP="0005178B">
            <w:pPr>
              <w:spacing w:line="0" w:lineRule="atLeast"/>
              <w:rPr>
                <w:szCs w:val="20"/>
              </w:rPr>
            </w:pPr>
            <w:r w:rsidRPr="00C23958">
              <w:rPr>
                <w:szCs w:val="20"/>
              </w:rPr>
              <w:t>ISO（国際標準化機構）14000シリーズの</w:t>
            </w:r>
            <w:r w:rsidRPr="00C23958">
              <w:rPr>
                <w:rFonts w:hAnsi="ＭＳ 明朝"/>
                <w:szCs w:val="20"/>
              </w:rPr>
              <w:t>14001、（財）地球環境戦略研究機関持続性センター認証のエコアクション21、有限責任中間法人エコステージ協会認証のエコステージ（ステージ2以上の認証）、特定非営利活動法人ＫＥＳ環境機構認証のＫＥＳ・環境マネジメントシステム・スタンダード（ステップ2以上の認証）の</w:t>
            </w:r>
            <w:r w:rsidRPr="00C23958">
              <w:rPr>
                <w:szCs w:val="20"/>
              </w:rPr>
              <w:t>認証取得を得た後、</w:t>
            </w:r>
            <w:r w:rsidRPr="00C23958">
              <w:rPr>
                <w:rFonts w:hint="eastAsia"/>
                <w:szCs w:val="20"/>
              </w:rPr>
              <w:t>3</w:t>
            </w:r>
            <w:r w:rsidRPr="00C23958">
              <w:rPr>
                <w:szCs w:val="20"/>
              </w:rPr>
              <w:t>年以上登録を継続し、1回以上の更新を行い、現在も登録をしている者</w:t>
            </w:r>
          </w:p>
        </w:tc>
        <w:tc>
          <w:tcPr>
            <w:tcW w:w="960" w:type="dxa"/>
            <w:vAlign w:val="center"/>
          </w:tcPr>
          <w:p w:rsidR="00466036" w:rsidRPr="00C23958" w:rsidRDefault="00466036" w:rsidP="0005178B">
            <w:pPr>
              <w:jc w:val="center"/>
              <w:rPr>
                <w:szCs w:val="20"/>
              </w:rPr>
            </w:pPr>
            <w:r w:rsidRPr="00C23958">
              <w:rPr>
                <w:szCs w:val="20"/>
              </w:rPr>
              <w:t>5％</w:t>
            </w:r>
          </w:p>
        </w:tc>
      </w:tr>
    </w:tbl>
    <w:p w:rsidR="00466036" w:rsidRPr="00C23958" w:rsidRDefault="00466036" w:rsidP="00466036">
      <w:pPr>
        <w:spacing w:line="240" w:lineRule="atLeast"/>
        <w:ind w:leftChars="100" w:left="480" w:hangingChars="100" w:hanging="240"/>
      </w:pPr>
      <w:r w:rsidRPr="00C23958">
        <w:rPr>
          <w:rFonts w:hint="eastAsia"/>
        </w:rPr>
        <w:t>※　ISO(国際標準化機構)14000シリーズの14001、（</w:t>
      </w:r>
      <w:r w:rsidR="00240524">
        <w:rPr>
          <w:rFonts w:hint="eastAsia"/>
        </w:rPr>
        <w:t>一財）持続性推進機構</w:t>
      </w:r>
      <w:r w:rsidRPr="00C23958">
        <w:rPr>
          <w:rFonts w:hint="eastAsia"/>
        </w:rPr>
        <w:t>認証のエコアクション21、</w:t>
      </w:r>
      <w:r w:rsidR="00240524" w:rsidRPr="00C23958">
        <w:rPr>
          <w:rFonts w:hint="eastAsia"/>
        </w:rPr>
        <w:t>（</w:t>
      </w:r>
      <w:r w:rsidR="00240524">
        <w:rPr>
          <w:rFonts w:hint="eastAsia"/>
        </w:rPr>
        <w:t>一社）</w:t>
      </w:r>
      <w:r w:rsidRPr="00C23958">
        <w:rPr>
          <w:rFonts w:hint="eastAsia"/>
        </w:rPr>
        <w:t>エコステージ協会認証のエコステージ（ステージ2以上の認証）、特定非営利活動法人ＫＥＳ環境機構認証のＫＥＳ・環境マネジメントシステム・スタンダード（ステップ2以上の認証）の重複取得による加算率の合計は行わない。</w:t>
      </w:r>
    </w:p>
    <w:p w:rsidR="00466036" w:rsidRPr="00C23958" w:rsidRDefault="00466036" w:rsidP="00466036">
      <w:pPr>
        <w:pStyle w:val="a4"/>
        <w:tabs>
          <w:tab w:val="clear" w:pos="4252"/>
          <w:tab w:val="clear" w:pos="8504"/>
        </w:tabs>
        <w:snapToGrid/>
        <w:ind w:leftChars="100" w:left="480" w:hangingChars="100" w:hanging="240"/>
        <w:rPr>
          <w:szCs w:val="20"/>
        </w:rPr>
      </w:pPr>
      <w:r w:rsidRPr="00C23958">
        <w:rPr>
          <w:rFonts w:hint="eastAsia"/>
          <w:szCs w:val="20"/>
        </w:rPr>
        <w:t xml:space="preserve">※  </w:t>
      </w:r>
      <w:r w:rsidRPr="00C23958">
        <w:rPr>
          <w:szCs w:val="20"/>
        </w:rPr>
        <w:t>ISOについては、</w:t>
      </w:r>
      <w:r w:rsidR="00240524">
        <w:rPr>
          <w:rFonts w:hint="eastAsia"/>
          <w:szCs w:val="20"/>
        </w:rPr>
        <w:t>公益</w:t>
      </w:r>
      <w:r w:rsidRPr="00C23958">
        <w:rPr>
          <w:szCs w:val="20"/>
        </w:rPr>
        <w:t>財団法人日本適合性認定協会（以下「JAB」という。）又はJABと相互認証している認定機関が認定した審査登録機関の認証を、</w:t>
      </w:r>
      <w:r w:rsidR="00240524">
        <w:rPr>
          <w:rFonts w:hint="eastAsia"/>
          <w:szCs w:val="20"/>
        </w:rPr>
        <w:t>板橋</w:t>
      </w:r>
      <w:r w:rsidRPr="00C23958">
        <w:rPr>
          <w:rFonts w:hint="eastAsia"/>
          <w:szCs w:val="20"/>
        </w:rPr>
        <w:t>区</w:t>
      </w:r>
      <w:r w:rsidRPr="00C23958">
        <w:rPr>
          <w:szCs w:val="20"/>
        </w:rPr>
        <w:t>と契約する営業所等において取得している場合とする。</w:t>
      </w:r>
    </w:p>
    <w:p w:rsidR="00466036" w:rsidRPr="00C23958" w:rsidRDefault="00466036" w:rsidP="00466036">
      <w:pPr>
        <w:widowControl/>
        <w:ind w:leftChars="200" w:left="480" w:firstLineChars="100" w:firstLine="240"/>
        <w:jc w:val="left"/>
        <w:rPr>
          <w:rFonts w:hAnsi="ＭＳ 明朝"/>
          <w:szCs w:val="20"/>
        </w:rPr>
      </w:pPr>
      <w:r w:rsidRPr="00C23958">
        <w:rPr>
          <w:rFonts w:hAnsi="ＭＳ 明朝"/>
          <w:szCs w:val="20"/>
        </w:rPr>
        <w:t>また、エコアクション21、エコステージ、ＫＥＳ・環境マネジメントシステム・スタンダードの各規格については、次の表に掲げるとおりとする。</w:t>
      </w:r>
    </w:p>
    <w:tbl>
      <w:tblPr>
        <w:tblW w:w="0" w:type="auto"/>
        <w:tblInd w:w="108" w:type="dxa"/>
        <w:tblLook w:val="01E0" w:firstRow="1" w:lastRow="1" w:firstColumn="1" w:lastColumn="1" w:noHBand="0" w:noVBand="0"/>
      </w:tblPr>
      <w:tblGrid>
        <w:gridCol w:w="3190"/>
        <w:gridCol w:w="6270"/>
      </w:tblGrid>
      <w:tr w:rsidR="00466036" w:rsidRPr="00C23958" w:rsidTr="00B246D7">
        <w:tc>
          <w:tcPr>
            <w:tcW w:w="3190" w:type="dxa"/>
            <w:shd w:val="clear" w:color="auto" w:fill="auto"/>
          </w:tcPr>
          <w:p w:rsidR="00466036" w:rsidRPr="00C23958" w:rsidRDefault="00466036" w:rsidP="0005178B">
            <w:pPr>
              <w:rPr>
                <w:rFonts w:hAnsi="ＭＳ 明朝"/>
                <w:sz w:val="18"/>
                <w:szCs w:val="18"/>
              </w:rPr>
            </w:pPr>
            <w:r w:rsidRPr="00C23958">
              <w:rPr>
                <w:rFonts w:hAnsi="ＭＳ 明朝"/>
                <w:sz w:val="18"/>
                <w:szCs w:val="18"/>
              </w:rPr>
              <w:t>エコアクション21</w:t>
            </w:r>
          </w:p>
        </w:tc>
        <w:tc>
          <w:tcPr>
            <w:tcW w:w="6270" w:type="dxa"/>
            <w:shd w:val="clear" w:color="auto" w:fill="auto"/>
          </w:tcPr>
          <w:p w:rsidR="00466036" w:rsidRPr="00C23958" w:rsidRDefault="00466036" w:rsidP="0005178B">
            <w:pPr>
              <w:rPr>
                <w:rFonts w:hAnsi="ＭＳ 明朝"/>
                <w:sz w:val="18"/>
                <w:szCs w:val="18"/>
              </w:rPr>
            </w:pPr>
            <w:r w:rsidRPr="00C23958">
              <w:rPr>
                <w:rFonts w:hAnsi="ＭＳ 明朝"/>
                <w:sz w:val="18"/>
                <w:szCs w:val="18"/>
              </w:rPr>
              <w:t>（</w:t>
            </w:r>
            <w:r w:rsidR="00240524">
              <w:rPr>
                <w:rFonts w:hAnsi="ＭＳ 明朝" w:hint="eastAsia"/>
                <w:sz w:val="18"/>
                <w:szCs w:val="18"/>
              </w:rPr>
              <w:t>一</w:t>
            </w:r>
            <w:r w:rsidR="00240524">
              <w:rPr>
                <w:rFonts w:hAnsi="ＭＳ 明朝"/>
                <w:sz w:val="18"/>
                <w:szCs w:val="18"/>
              </w:rPr>
              <w:t>財）</w:t>
            </w:r>
            <w:r w:rsidR="00240524">
              <w:rPr>
                <w:rFonts w:hAnsi="ＭＳ 明朝" w:hint="eastAsia"/>
                <w:sz w:val="18"/>
                <w:szCs w:val="18"/>
              </w:rPr>
              <w:t>持続性推進機構</w:t>
            </w:r>
            <w:r w:rsidRPr="00C23958">
              <w:rPr>
                <w:rFonts w:hAnsi="ＭＳ 明朝"/>
                <w:sz w:val="18"/>
                <w:szCs w:val="18"/>
              </w:rPr>
              <w:t>の認証を取得していること。</w:t>
            </w:r>
          </w:p>
        </w:tc>
      </w:tr>
      <w:tr w:rsidR="00466036" w:rsidRPr="00C23958" w:rsidTr="00B246D7">
        <w:tc>
          <w:tcPr>
            <w:tcW w:w="3190" w:type="dxa"/>
            <w:shd w:val="clear" w:color="auto" w:fill="auto"/>
          </w:tcPr>
          <w:p w:rsidR="00466036" w:rsidRPr="00C23958" w:rsidRDefault="00466036" w:rsidP="0005178B">
            <w:pPr>
              <w:rPr>
                <w:rFonts w:hAnsi="ＭＳ 明朝"/>
                <w:sz w:val="18"/>
                <w:szCs w:val="18"/>
              </w:rPr>
            </w:pPr>
            <w:r w:rsidRPr="00C23958">
              <w:rPr>
                <w:rFonts w:hAnsi="ＭＳ 明朝"/>
                <w:sz w:val="18"/>
                <w:szCs w:val="18"/>
              </w:rPr>
              <w:t>エコステージ</w:t>
            </w:r>
          </w:p>
        </w:tc>
        <w:tc>
          <w:tcPr>
            <w:tcW w:w="6270" w:type="dxa"/>
            <w:shd w:val="clear" w:color="auto" w:fill="auto"/>
          </w:tcPr>
          <w:p w:rsidR="00466036" w:rsidRPr="00C23958" w:rsidRDefault="00240524" w:rsidP="0005178B">
            <w:pPr>
              <w:rPr>
                <w:rFonts w:hAnsi="ＭＳ 明朝"/>
                <w:sz w:val="18"/>
                <w:szCs w:val="18"/>
              </w:rPr>
            </w:pPr>
            <w:r w:rsidRPr="00C23958">
              <w:rPr>
                <w:rFonts w:hAnsi="ＭＳ 明朝"/>
                <w:sz w:val="18"/>
                <w:szCs w:val="18"/>
              </w:rPr>
              <w:t>（</w:t>
            </w:r>
            <w:r>
              <w:rPr>
                <w:rFonts w:hAnsi="ＭＳ 明朝" w:hint="eastAsia"/>
                <w:sz w:val="18"/>
                <w:szCs w:val="18"/>
              </w:rPr>
              <w:t>一社</w:t>
            </w:r>
            <w:r>
              <w:rPr>
                <w:rFonts w:hAnsi="ＭＳ 明朝"/>
                <w:sz w:val="18"/>
                <w:szCs w:val="18"/>
              </w:rPr>
              <w:t>）</w:t>
            </w:r>
            <w:r w:rsidR="00466036" w:rsidRPr="00C23958">
              <w:rPr>
                <w:rFonts w:hAnsi="ＭＳ 明朝"/>
                <w:sz w:val="18"/>
                <w:szCs w:val="18"/>
              </w:rPr>
              <w:t>エコステージ協会第三者評価委員会によるエコステージステージ2以上の認証を取得していること。</w:t>
            </w:r>
          </w:p>
        </w:tc>
      </w:tr>
      <w:tr w:rsidR="00466036" w:rsidRPr="00C23958" w:rsidTr="00B246D7">
        <w:tc>
          <w:tcPr>
            <w:tcW w:w="3190" w:type="dxa"/>
            <w:shd w:val="clear" w:color="auto" w:fill="auto"/>
          </w:tcPr>
          <w:p w:rsidR="00466036" w:rsidRPr="00C23958" w:rsidRDefault="00466036" w:rsidP="0005178B">
            <w:pPr>
              <w:rPr>
                <w:rFonts w:hAnsi="ＭＳ 明朝"/>
                <w:sz w:val="18"/>
                <w:szCs w:val="18"/>
              </w:rPr>
            </w:pPr>
            <w:r w:rsidRPr="00C23958">
              <w:rPr>
                <w:rFonts w:hAnsi="ＭＳ 明朝"/>
                <w:sz w:val="18"/>
                <w:szCs w:val="18"/>
              </w:rPr>
              <w:t>ＫＥＳ・環境マネジメントシス</w:t>
            </w:r>
            <w:r w:rsidRPr="00C23958">
              <w:rPr>
                <w:rFonts w:hAnsi="ＭＳ 明朝"/>
                <w:sz w:val="18"/>
                <w:szCs w:val="18"/>
              </w:rPr>
              <w:lastRenderedPageBreak/>
              <w:t>テム・スタンダード</w:t>
            </w:r>
          </w:p>
        </w:tc>
        <w:tc>
          <w:tcPr>
            <w:tcW w:w="6270" w:type="dxa"/>
            <w:shd w:val="clear" w:color="auto" w:fill="auto"/>
          </w:tcPr>
          <w:p w:rsidR="00466036" w:rsidRPr="00C23958" w:rsidRDefault="00466036" w:rsidP="0005178B">
            <w:pPr>
              <w:rPr>
                <w:rFonts w:hAnsi="ＭＳ 明朝"/>
                <w:sz w:val="18"/>
                <w:szCs w:val="18"/>
              </w:rPr>
            </w:pPr>
            <w:r w:rsidRPr="00C23958">
              <w:rPr>
                <w:rFonts w:hAnsi="ＭＳ 明朝"/>
                <w:sz w:val="18"/>
                <w:szCs w:val="18"/>
              </w:rPr>
              <w:lastRenderedPageBreak/>
              <w:t>特定非営利活動法人ＫＥＳ環境機構又は特定非営利活動法人</w:t>
            </w:r>
            <w:r w:rsidRPr="00C23958">
              <w:rPr>
                <w:rFonts w:hAnsi="ＭＳ 明朝"/>
                <w:sz w:val="18"/>
                <w:szCs w:val="18"/>
              </w:rPr>
              <w:lastRenderedPageBreak/>
              <w:t>ＫＥＳ環境機構と相互認証している審査登録機関によるステップ2以上の認証を取得していること。</w:t>
            </w:r>
          </w:p>
        </w:tc>
      </w:tr>
    </w:tbl>
    <w:p w:rsidR="00466036" w:rsidRPr="00C23958" w:rsidRDefault="00466036" w:rsidP="00466036">
      <w:pPr>
        <w:ind w:firstLineChars="200" w:firstLine="480"/>
        <w:rPr>
          <w:rFonts w:cs="Courier New"/>
          <w:szCs w:val="20"/>
        </w:rPr>
      </w:pPr>
      <w:r w:rsidRPr="00C23958">
        <w:rPr>
          <w:rFonts w:cs="Courier New" w:hint="eastAsia"/>
          <w:szCs w:val="20"/>
        </w:rPr>
        <w:lastRenderedPageBreak/>
        <w:t>ｲ 自己資本額</w:t>
      </w:r>
    </w:p>
    <w:p w:rsidR="00466036" w:rsidRPr="00C23958" w:rsidRDefault="00466036" w:rsidP="00466036">
      <w:pPr>
        <w:ind w:leftChars="200" w:left="480" w:firstLineChars="100" w:firstLine="240"/>
        <w:rPr>
          <w:rFonts w:cs="Courier New"/>
          <w:szCs w:val="20"/>
        </w:rPr>
      </w:pPr>
      <w:r w:rsidRPr="00C23958">
        <w:rPr>
          <w:rFonts w:hint="eastAsia"/>
          <w:szCs w:val="20"/>
        </w:rPr>
        <w:t>審査</w:t>
      </w:r>
      <w:r w:rsidRPr="00C23958">
        <w:rPr>
          <w:rFonts w:cs="Courier New" w:hint="eastAsia"/>
          <w:szCs w:val="20"/>
        </w:rPr>
        <w:t>対象事業年度の決算における自己資本額</w:t>
      </w:r>
    </w:p>
    <w:p w:rsidR="00466036" w:rsidRPr="00C23958" w:rsidRDefault="00466036" w:rsidP="00466036">
      <w:pPr>
        <w:ind w:firstLineChars="200" w:firstLine="480"/>
        <w:rPr>
          <w:rFonts w:cs="Courier New"/>
          <w:szCs w:val="20"/>
        </w:rPr>
      </w:pPr>
      <w:r w:rsidRPr="00C23958">
        <w:rPr>
          <w:rFonts w:cs="Courier New" w:hint="eastAsia"/>
          <w:szCs w:val="20"/>
        </w:rPr>
        <w:t>ｳ 従業員数</w:t>
      </w:r>
    </w:p>
    <w:p w:rsidR="00466036" w:rsidRPr="00C23958" w:rsidRDefault="00466036" w:rsidP="00466036">
      <w:pPr>
        <w:ind w:firstLineChars="300" w:firstLine="720"/>
        <w:rPr>
          <w:rFonts w:cs="Courier New"/>
          <w:szCs w:val="20"/>
        </w:rPr>
      </w:pPr>
      <w:r w:rsidRPr="00C23958">
        <w:rPr>
          <w:rFonts w:cs="Courier New" w:hint="eastAsia"/>
          <w:szCs w:val="20"/>
        </w:rPr>
        <w:t>申請日時点で事業に常時雇用している従業員の数</w:t>
      </w:r>
    </w:p>
    <w:p w:rsidR="00466036" w:rsidRPr="00C23958" w:rsidRDefault="00466036" w:rsidP="00466036">
      <w:pPr>
        <w:ind w:firstLineChars="200" w:firstLine="480"/>
        <w:rPr>
          <w:rFonts w:cs="Courier New"/>
          <w:szCs w:val="20"/>
        </w:rPr>
      </w:pPr>
      <w:r w:rsidRPr="00C23958">
        <w:rPr>
          <w:rFonts w:cs="Courier New" w:hint="eastAsia"/>
          <w:szCs w:val="20"/>
        </w:rPr>
        <w:t>ｴ 流動比率</w:t>
      </w:r>
    </w:p>
    <w:p w:rsidR="00466036" w:rsidRPr="00C23958" w:rsidRDefault="00466036" w:rsidP="00466036">
      <w:pPr>
        <w:ind w:leftChars="200" w:left="480" w:firstLineChars="100" w:firstLine="240"/>
        <w:rPr>
          <w:rFonts w:cs="Courier New"/>
          <w:szCs w:val="20"/>
        </w:rPr>
      </w:pPr>
      <w:r w:rsidRPr="00C23958">
        <w:rPr>
          <w:rFonts w:hint="eastAsia"/>
        </w:rPr>
        <w:t>審査</w:t>
      </w:r>
      <w:r w:rsidRPr="00C23958">
        <w:rPr>
          <w:rFonts w:cs="Courier New" w:hint="eastAsia"/>
          <w:szCs w:val="20"/>
        </w:rPr>
        <w:t>対象事業年度の決算における流動比率</w:t>
      </w:r>
      <w:r w:rsidRPr="00C23958">
        <w:rPr>
          <w:rFonts w:cs="Courier New"/>
          <w:szCs w:val="20"/>
        </w:rPr>
        <w:t>（流動資産の額を流動負債の額で除して得た数値を百分比で表したもの）</w:t>
      </w:r>
    </w:p>
    <w:p w:rsidR="00466036" w:rsidRPr="00C23958" w:rsidRDefault="00466036" w:rsidP="00466036">
      <w:pPr>
        <w:ind w:firstLineChars="200" w:firstLine="480"/>
        <w:rPr>
          <w:rFonts w:cs="Courier New"/>
          <w:szCs w:val="20"/>
        </w:rPr>
      </w:pPr>
      <w:r w:rsidRPr="00C23958">
        <w:rPr>
          <w:rFonts w:cs="Courier New" w:hint="eastAsia"/>
          <w:szCs w:val="20"/>
        </w:rPr>
        <w:t>ｵ 営業年数</w:t>
      </w:r>
    </w:p>
    <w:p w:rsidR="00466036" w:rsidRPr="00C23958" w:rsidRDefault="00466036" w:rsidP="00466036">
      <w:pPr>
        <w:ind w:firstLineChars="300" w:firstLine="720"/>
        <w:rPr>
          <w:rFonts w:cs="Courier New"/>
          <w:szCs w:val="20"/>
        </w:rPr>
      </w:pPr>
      <w:r w:rsidRPr="00C23958">
        <w:rPr>
          <w:rFonts w:cs="Courier New" w:hint="eastAsia"/>
          <w:szCs w:val="20"/>
        </w:rPr>
        <w:t>申請日までの営業年数</w:t>
      </w:r>
    </w:p>
    <w:p w:rsidR="00466036" w:rsidRPr="00C23958" w:rsidRDefault="00466036" w:rsidP="00466036">
      <w:pPr>
        <w:ind w:firstLineChars="100" w:firstLine="240"/>
        <w:rPr>
          <w:rFonts w:cs="Courier New"/>
          <w:szCs w:val="20"/>
        </w:rPr>
      </w:pPr>
      <w:r w:rsidRPr="00C23958">
        <w:rPr>
          <w:rFonts w:cs="Courier New" w:hint="eastAsia"/>
          <w:szCs w:val="20"/>
        </w:rPr>
        <w:t>(</w:t>
      </w:r>
      <w:r w:rsidRPr="00C23958">
        <w:rPr>
          <w:rFonts w:cs="Courier New"/>
          <w:szCs w:val="20"/>
        </w:rPr>
        <w:t>2</w:t>
      </w:r>
      <w:r w:rsidRPr="00C23958">
        <w:rPr>
          <w:rFonts w:cs="Courier New" w:hint="eastAsia"/>
          <w:szCs w:val="20"/>
        </w:rPr>
        <w:t xml:space="preserve">) </w:t>
      </w:r>
      <w:r w:rsidRPr="00C23958">
        <w:rPr>
          <w:rFonts w:cs="Courier New"/>
          <w:szCs w:val="20"/>
        </w:rPr>
        <w:t>主観的審査事項</w:t>
      </w:r>
    </w:p>
    <w:p w:rsidR="00466036" w:rsidRPr="00C23958" w:rsidRDefault="00466036" w:rsidP="00466036">
      <w:pPr>
        <w:ind w:leftChars="200" w:left="480" w:firstLineChars="100" w:firstLine="240"/>
        <w:rPr>
          <w:rFonts w:cs="Courier New"/>
          <w:szCs w:val="20"/>
        </w:rPr>
      </w:pPr>
      <w:r w:rsidRPr="00C23958">
        <w:rPr>
          <w:rFonts w:hint="eastAsia"/>
        </w:rPr>
        <w:t>審査</w:t>
      </w:r>
      <w:r w:rsidRPr="00C23958">
        <w:rPr>
          <w:rFonts w:cs="Courier New" w:hint="eastAsia"/>
          <w:szCs w:val="20"/>
        </w:rPr>
        <w:t>対象事業年度の決算における別表2の営業種目ごとに年間売上高を別表1にあてはめ、主観等級を決定する。</w:t>
      </w:r>
    </w:p>
    <w:p w:rsidR="00466036" w:rsidRPr="00C23958" w:rsidRDefault="00466036" w:rsidP="00466036">
      <w:pPr>
        <w:spacing w:line="240" w:lineRule="atLeast"/>
        <w:ind w:left="233" w:hanging="233"/>
        <w:rPr>
          <w:rFonts w:hAnsi="ＭＳ 明朝"/>
          <w:highlight w:val="magenta"/>
          <w:bdr w:val="single" w:sz="4" w:space="0" w:color="auto"/>
        </w:rPr>
      </w:pPr>
      <w:r w:rsidRPr="00C23958">
        <w:rPr>
          <w:rFonts w:hAnsi="ＭＳ 明朝" w:hint="eastAsia"/>
        </w:rPr>
        <w:t>4</w:t>
      </w:r>
      <w:r w:rsidRPr="00C23958">
        <w:rPr>
          <w:rFonts w:hAnsi="ＭＳ 明朝"/>
        </w:rPr>
        <w:t xml:space="preserve"> 変更申請に伴う</w:t>
      </w:r>
      <w:r w:rsidRPr="00C23958">
        <w:rPr>
          <w:rFonts w:hAnsi="ＭＳ 明朝" w:hint="eastAsia"/>
        </w:rPr>
        <w:t>客観点数</w:t>
      </w:r>
      <w:r w:rsidRPr="00C23958">
        <w:rPr>
          <w:rFonts w:hAnsi="ＭＳ 明朝"/>
        </w:rPr>
        <w:t>の再審査</w:t>
      </w:r>
    </w:p>
    <w:p w:rsidR="00466036" w:rsidRPr="00C23958" w:rsidRDefault="00466036" w:rsidP="00466036">
      <w:pPr>
        <w:spacing w:line="240" w:lineRule="atLeast"/>
        <w:ind w:leftChars="97" w:left="233" w:firstLineChars="100" w:firstLine="240"/>
        <w:rPr>
          <w:rFonts w:hAnsi="ＭＳ 明朝"/>
        </w:rPr>
      </w:pPr>
      <w:r w:rsidRPr="00C23958">
        <w:rPr>
          <w:rFonts w:hAnsi="ＭＳ 明朝" w:hint="eastAsia"/>
          <w:szCs w:val="20"/>
        </w:rPr>
        <w:t>ISO14000シリーズの14001、エコアクション21、エコステージ又はKES・環境マネジメントシステム・スタンダード及びISO9000シリーズの9001</w:t>
      </w:r>
      <w:r w:rsidRPr="00C23958">
        <w:t>（以下「ISO関連」という。）</w:t>
      </w:r>
      <w:r w:rsidRPr="00C23958">
        <w:rPr>
          <w:rFonts w:hAnsi="ＭＳ 明朝"/>
        </w:rPr>
        <w:t>に関する変更申請があった場合は、</w:t>
      </w:r>
      <w:r w:rsidRPr="00C23958">
        <w:rPr>
          <w:rFonts w:hAnsi="ＭＳ 明朝" w:hint="eastAsia"/>
        </w:rPr>
        <w:t>上記</w:t>
      </w:r>
      <w:r w:rsidRPr="00C23958">
        <w:rPr>
          <w:rFonts w:hAnsi="ＭＳ 明朝"/>
        </w:rPr>
        <w:t>3(</w:t>
      </w:r>
      <w:r w:rsidRPr="00C23958">
        <w:rPr>
          <w:rFonts w:hAnsi="ＭＳ 明朝" w:hint="eastAsia"/>
        </w:rPr>
        <w:t>1</w:t>
      </w:r>
      <w:r w:rsidRPr="00C23958">
        <w:rPr>
          <w:rFonts w:hAnsi="ＭＳ 明朝"/>
        </w:rPr>
        <w:t>)</w:t>
      </w:r>
      <w:r w:rsidRPr="00C23958">
        <w:rPr>
          <w:rFonts w:hAnsi="ＭＳ 明朝" w:hint="eastAsia"/>
        </w:rPr>
        <w:t>ｱ年間総売上高の</w:t>
      </w:r>
      <w:r w:rsidRPr="00C23958">
        <w:rPr>
          <w:rFonts w:hAnsi="ＭＳ 明朝"/>
        </w:rPr>
        <w:t>加算率による</w:t>
      </w:r>
      <w:r w:rsidRPr="00C23958">
        <w:rPr>
          <w:rFonts w:hAnsi="ＭＳ 明朝" w:hint="eastAsia"/>
        </w:rPr>
        <w:t>客観点数</w:t>
      </w:r>
      <w:r w:rsidRPr="00C23958">
        <w:rPr>
          <w:rFonts w:hAnsi="ＭＳ 明朝"/>
        </w:rPr>
        <w:t>の再審査を行う。</w:t>
      </w:r>
    </w:p>
    <w:p w:rsidR="00466036" w:rsidRPr="00C23958" w:rsidRDefault="00466036" w:rsidP="00466036">
      <w:pPr>
        <w:rPr>
          <w:rFonts w:cs="Courier New"/>
          <w:szCs w:val="20"/>
        </w:rPr>
      </w:pPr>
      <w:r w:rsidRPr="00C23958">
        <w:rPr>
          <w:rFonts w:cs="Courier New" w:hint="eastAsia"/>
          <w:szCs w:val="20"/>
        </w:rPr>
        <w:t>第6 申請内容を証明する書類</w:t>
      </w:r>
    </w:p>
    <w:p w:rsidR="00466036" w:rsidRPr="00C23958" w:rsidRDefault="00466036" w:rsidP="00466036">
      <w:pPr>
        <w:ind w:leftChars="100" w:left="240" w:firstLineChars="100" w:firstLine="240"/>
        <w:rPr>
          <w:rFonts w:cs="Courier New"/>
          <w:szCs w:val="20"/>
        </w:rPr>
      </w:pPr>
      <w:r w:rsidRPr="00C23958">
        <w:rPr>
          <w:rFonts w:cs="Courier New" w:hint="eastAsia"/>
          <w:szCs w:val="20"/>
        </w:rPr>
        <w:t>登録申請者は、申請後に</w:t>
      </w:r>
      <w:r w:rsidR="0005178B" w:rsidRPr="00C23958">
        <w:rPr>
          <w:rFonts w:cs="Courier New" w:hint="eastAsia"/>
          <w:szCs w:val="20"/>
        </w:rPr>
        <w:t>板橋</w:t>
      </w:r>
      <w:r w:rsidRPr="00C23958">
        <w:rPr>
          <w:rFonts w:cs="Courier New" w:hint="eastAsia"/>
          <w:szCs w:val="20"/>
        </w:rPr>
        <w:t>区から申請内容が事実であることを証明する書面の提示を求められたときは、これを提示又は提出しなければならない。</w:t>
      </w:r>
    </w:p>
    <w:p w:rsidR="00466036" w:rsidRPr="00C23958" w:rsidRDefault="00466036" w:rsidP="00466036">
      <w:pPr>
        <w:rPr>
          <w:rFonts w:cs="Courier New"/>
          <w:szCs w:val="20"/>
        </w:rPr>
      </w:pPr>
      <w:r w:rsidRPr="00C23958">
        <w:rPr>
          <w:rFonts w:cs="Courier New" w:hint="eastAsia"/>
          <w:szCs w:val="20"/>
        </w:rPr>
        <w:t>第7 競争入札参加</w:t>
      </w:r>
      <w:r w:rsidRPr="00C23958">
        <w:rPr>
          <w:rFonts w:cs="Courier New"/>
          <w:szCs w:val="20"/>
        </w:rPr>
        <w:t>資格の審査結果の</w:t>
      </w:r>
      <w:r w:rsidRPr="00C23958">
        <w:rPr>
          <w:rFonts w:cs="Courier New" w:hint="eastAsia"/>
          <w:szCs w:val="20"/>
        </w:rPr>
        <w:t>確認</w:t>
      </w:r>
      <w:r w:rsidRPr="00C23958">
        <w:rPr>
          <w:rFonts w:cs="Courier New"/>
          <w:szCs w:val="20"/>
        </w:rPr>
        <w:t>、</w:t>
      </w:r>
      <w:r w:rsidRPr="00C23958">
        <w:rPr>
          <w:rFonts w:cs="Courier New" w:hint="eastAsia"/>
          <w:szCs w:val="20"/>
        </w:rPr>
        <w:t>変更等</w:t>
      </w:r>
    </w:p>
    <w:p w:rsidR="00466036" w:rsidRPr="00C23958" w:rsidRDefault="00466036" w:rsidP="00466036">
      <w:pPr>
        <w:ind w:firstLineChars="100" w:firstLine="240"/>
      </w:pPr>
      <w:r w:rsidRPr="00C23958">
        <w:rPr>
          <w:rFonts w:hint="eastAsia"/>
        </w:rPr>
        <w:t xml:space="preserve">1 </w:t>
      </w:r>
      <w:r w:rsidRPr="00C23958">
        <w:t>審査結果の確認</w:t>
      </w:r>
    </w:p>
    <w:p w:rsidR="00466036" w:rsidRPr="00C23958" w:rsidRDefault="00466036" w:rsidP="00466036">
      <w:pPr>
        <w:ind w:leftChars="100" w:left="240" w:firstLineChars="100" w:firstLine="240"/>
      </w:pPr>
      <w:r w:rsidRPr="00C23958">
        <w:t>競争入札参加資格の審査結果は、審査が終了次第、</w:t>
      </w:r>
      <w:r w:rsidRPr="00C23958">
        <w:rPr>
          <w:rFonts w:hint="eastAsia"/>
        </w:rPr>
        <w:t>登録</w:t>
      </w:r>
      <w:r w:rsidRPr="00C23958">
        <w:t>申請者が共同運営電子調達サービスにて確認を行う。</w:t>
      </w:r>
    </w:p>
    <w:p w:rsidR="00466036" w:rsidRPr="00C23958" w:rsidRDefault="00466036" w:rsidP="00466036">
      <w:pPr>
        <w:ind w:firstLineChars="100" w:firstLine="240"/>
      </w:pPr>
      <w:r w:rsidRPr="00C23958">
        <w:rPr>
          <w:rFonts w:hint="eastAsia"/>
        </w:rPr>
        <w:t xml:space="preserve">2 </w:t>
      </w:r>
      <w:r w:rsidRPr="00C23958">
        <w:t>資格の取消し</w:t>
      </w:r>
    </w:p>
    <w:p w:rsidR="00466036" w:rsidRPr="00C23958" w:rsidRDefault="00466036" w:rsidP="00466036">
      <w:pPr>
        <w:ind w:firstLineChars="200" w:firstLine="480"/>
      </w:pPr>
      <w:r w:rsidRPr="00C23958">
        <w:rPr>
          <w:rFonts w:hint="eastAsia"/>
        </w:rPr>
        <w:t>以下の場合は直ちに、競争入札参加資格の取消申請をすること。</w:t>
      </w:r>
    </w:p>
    <w:p w:rsidR="00466036" w:rsidRPr="00C23958" w:rsidRDefault="00466036" w:rsidP="00466036">
      <w:pPr>
        <w:spacing w:line="240" w:lineRule="atLeast"/>
        <w:ind w:leftChars="100" w:left="240" w:firstLineChars="100" w:firstLine="240"/>
        <w:rPr>
          <w:rFonts w:hAnsi="ＭＳ 明朝"/>
          <w:szCs w:val="20"/>
        </w:rPr>
      </w:pPr>
      <w:r w:rsidRPr="00C23958">
        <w:rPr>
          <w:rFonts w:hAnsi="ＭＳ 明朝"/>
          <w:szCs w:val="20"/>
        </w:rPr>
        <w:t>なお、以下の定めにかかわらず、競争入札参加資格の有資格者の事情により、その資格の全部又は登録業種の一部を</w:t>
      </w:r>
      <w:r w:rsidRPr="00C23958">
        <w:rPr>
          <w:rFonts w:hAnsi="ＭＳ 明朝" w:hint="eastAsia"/>
          <w:szCs w:val="20"/>
        </w:rPr>
        <w:t>取り消す</w:t>
      </w:r>
      <w:r w:rsidRPr="00C23958">
        <w:rPr>
          <w:rFonts w:hAnsi="ＭＳ 明朝"/>
          <w:szCs w:val="20"/>
        </w:rPr>
        <w:t>ことができる。</w:t>
      </w:r>
    </w:p>
    <w:p w:rsidR="00466036" w:rsidRPr="00C23958" w:rsidRDefault="00466036" w:rsidP="00466036">
      <w:pPr>
        <w:ind w:leftChars="100" w:left="480" w:hangingChars="100" w:hanging="240"/>
      </w:pPr>
      <w:r w:rsidRPr="00C23958">
        <w:rPr>
          <w:rFonts w:hint="eastAsia"/>
        </w:rPr>
        <w:t xml:space="preserve">(1) </w:t>
      </w:r>
      <w:r w:rsidRPr="00C23958">
        <w:t>資格有効</w:t>
      </w:r>
      <w:r w:rsidRPr="00C23958">
        <w:rPr>
          <w:rFonts w:hint="eastAsia"/>
        </w:rPr>
        <w:t>期限</w:t>
      </w:r>
      <w:r w:rsidRPr="00C23958">
        <w:t>内に、</w:t>
      </w:r>
      <w:r w:rsidRPr="00C23958">
        <w:rPr>
          <w:rFonts w:hAnsi="ＭＳ 明朝"/>
          <w:szCs w:val="20"/>
        </w:rPr>
        <w:t>地方自治法施行令第167条の4第1項の規定に該当することとなったとき。</w:t>
      </w:r>
    </w:p>
    <w:p w:rsidR="00466036" w:rsidRPr="00C23958" w:rsidRDefault="00466036" w:rsidP="00466036">
      <w:pPr>
        <w:ind w:leftChars="100" w:left="480" w:hangingChars="100" w:hanging="240"/>
      </w:pPr>
      <w:r w:rsidRPr="00C23958">
        <w:rPr>
          <w:rFonts w:hint="eastAsia"/>
        </w:rPr>
        <w:t xml:space="preserve">(2) </w:t>
      </w:r>
      <w:r w:rsidRPr="00C23958">
        <w:t>この</w:t>
      </w:r>
      <w:r w:rsidR="0005178B" w:rsidRPr="00C23958">
        <w:rPr>
          <w:rFonts w:hint="eastAsia"/>
        </w:rPr>
        <w:t>告示</w:t>
      </w:r>
      <w:r w:rsidRPr="00C23958">
        <w:t>による競争入札参加資格を有する者が、資格有効</w:t>
      </w:r>
      <w:r w:rsidRPr="00C23958">
        <w:rPr>
          <w:rFonts w:hint="eastAsia"/>
        </w:rPr>
        <w:t>期限</w:t>
      </w:r>
      <w:r w:rsidRPr="00C23958">
        <w:t>内に各</w:t>
      </w:r>
      <w:r w:rsidRPr="00C23958">
        <w:rPr>
          <w:rFonts w:hint="eastAsia"/>
        </w:rPr>
        <w:t>営業種目</w:t>
      </w:r>
      <w:r w:rsidRPr="00C23958">
        <w:t>に登録申請を行うために必要な条件を満たさない状態となったとき。</w:t>
      </w:r>
    </w:p>
    <w:p w:rsidR="00466036" w:rsidRPr="00C23958" w:rsidRDefault="00466036" w:rsidP="00466036">
      <w:pPr>
        <w:spacing w:line="240" w:lineRule="atLeast"/>
        <w:ind w:leftChars="97" w:left="233"/>
        <w:rPr>
          <w:rFonts w:hAnsi="ＭＳ 明朝"/>
        </w:rPr>
      </w:pPr>
      <w:r w:rsidRPr="00C23958">
        <w:rPr>
          <w:rFonts w:hAnsi="ＭＳ 明朝"/>
        </w:rPr>
        <w:t>3 変更申請</w:t>
      </w:r>
    </w:p>
    <w:p w:rsidR="00466036" w:rsidRPr="00C23958" w:rsidRDefault="00466036" w:rsidP="00466036">
      <w:pPr>
        <w:spacing w:line="240" w:lineRule="atLeast"/>
        <w:ind w:leftChars="97" w:left="233" w:firstLineChars="100" w:firstLine="240"/>
        <w:rPr>
          <w:rFonts w:hAnsi="ＭＳ 明朝"/>
        </w:rPr>
      </w:pPr>
      <w:r w:rsidRPr="00C23958">
        <w:rPr>
          <w:rFonts w:hAnsi="ＭＳ 明朝"/>
        </w:rPr>
        <w:t>申請内容のうち、以下の内容に変更があったときは、共同運営電子調達サービスのサイトにアクセスし、所定の</w:t>
      </w:r>
      <w:r w:rsidRPr="00C23958">
        <w:rPr>
          <w:rFonts w:hAnsi="ＭＳ 明朝" w:hint="eastAsia"/>
        </w:rPr>
        <w:t>手続</w:t>
      </w:r>
      <w:r w:rsidRPr="00C23958">
        <w:rPr>
          <w:rFonts w:hAnsi="ＭＳ 明朝"/>
        </w:rPr>
        <w:t>により速やかに当該内容の変更を申請しなければならない。ただし、以下の内容以外の変更（</w:t>
      </w:r>
      <w:r w:rsidRPr="00C23958">
        <w:rPr>
          <w:rFonts w:hAnsi="ＭＳ 明朝" w:hint="eastAsia"/>
        </w:rPr>
        <w:t>合併、分割又は事業譲渡</w:t>
      </w:r>
      <w:r w:rsidRPr="00C23958">
        <w:rPr>
          <w:rFonts w:hAnsi="ＭＳ 明朝"/>
        </w:rPr>
        <w:t>により企業再編を行った場合を除く。）については、</w:t>
      </w:r>
      <w:r w:rsidRPr="00C23958">
        <w:rPr>
          <w:rFonts w:hAnsi="ＭＳ 明朝"/>
          <w:szCs w:val="20"/>
        </w:rPr>
        <w:t>既に登録している資格を</w:t>
      </w:r>
      <w:r w:rsidRPr="00C23958">
        <w:rPr>
          <w:rFonts w:hAnsi="ＭＳ 明朝" w:hint="eastAsia"/>
          <w:szCs w:val="20"/>
        </w:rPr>
        <w:t>取り消し</w:t>
      </w:r>
      <w:r w:rsidRPr="00C23958">
        <w:rPr>
          <w:rFonts w:hAnsi="ＭＳ 明朝"/>
          <w:szCs w:val="20"/>
        </w:rPr>
        <w:t>、あらたに登録申請を行わ</w:t>
      </w:r>
      <w:r w:rsidRPr="00C23958">
        <w:rPr>
          <w:rFonts w:hAnsi="ＭＳ 明朝"/>
          <w:szCs w:val="20"/>
        </w:rPr>
        <w:lastRenderedPageBreak/>
        <w:t>なければならない。</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1</w:t>
      </w:r>
      <w:r w:rsidRPr="00C23958">
        <w:rPr>
          <w:rFonts w:hAnsi="ＭＳ 明朝"/>
        </w:rPr>
        <w:t>) 商号又は名称</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2</w:t>
      </w:r>
      <w:r w:rsidRPr="00C23958">
        <w:rPr>
          <w:rFonts w:hAnsi="ＭＳ 明朝"/>
        </w:rPr>
        <w:t>) 代表者</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3</w:t>
      </w:r>
      <w:r w:rsidRPr="00C23958">
        <w:rPr>
          <w:rFonts w:hAnsi="ＭＳ 明朝"/>
        </w:rPr>
        <w:t>) 本店所在地</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4</w:t>
      </w:r>
      <w:r w:rsidRPr="00C23958">
        <w:rPr>
          <w:rFonts w:hAnsi="ＭＳ 明朝"/>
        </w:rPr>
        <w:t>) 登記上の本店所在地</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5</w:t>
      </w:r>
      <w:r w:rsidRPr="00C23958">
        <w:rPr>
          <w:rFonts w:hAnsi="ＭＳ 明朝"/>
        </w:rPr>
        <w:t>) 使用印の登録有無</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6</w:t>
      </w:r>
      <w:r w:rsidRPr="00C23958">
        <w:rPr>
          <w:rFonts w:hAnsi="ＭＳ 明朝"/>
        </w:rPr>
        <w:t>) 代理人</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7</w:t>
      </w:r>
      <w:r w:rsidRPr="00C23958">
        <w:rPr>
          <w:rFonts w:hAnsi="ＭＳ 明朝"/>
        </w:rPr>
        <w:t>) 資本金</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8</w:t>
      </w:r>
      <w:r w:rsidRPr="00C23958">
        <w:rPr>
          <w:rFonts w:hAnsi="ＭＳ 明朝"/>
        </w:rPr>
        <w:t>) 担当者</w:t>
      </w:r>
    </w:p>
    <w:p w:rsidR="00466036" w:rsidRPr="00C23958" w:rsidRDefault="00466036" w:rsidP="00466036">
      <w:pPr>
        <w:spacing w:line="240" w:lineRule="atLeast"/>
        <w:ind w:leftChars="97" w:left="233"/>
        <w:rPr>
          <w:rFonts w:hAnsi="ＭＳ 明朝"/>
        </w:rPr>
      </w:pPr>
      <w:r w:rsidRPr="00C23958">
        <w:rPr>
          <w:rFonts w:hAnsi="ＭＳ 明朝"/>
        </w:rPr>
        <w:t>(</w:t>
      </w:r>
      <w:r w:rsidRPr="00C23958">
        <w:rPr>
          <w:rFonts w:hAnsi="ＭＳ 明朝" w:hint="eastAsia"/>
        </w:rPr>
        <w:t>9</w:t>
      </w:r>
      <w:r w:rsidRPr="00C23958">
        <w:rPr>
          <w:rFonts w:hAnsi="ＭＳ 明朝"/>
        </w:rPr>
        <w:t>) ISO関連</w:t>
      </w:r>
    </w:p>
    <w:p w:rsidR="00466036" w:rsidRPr="00C23958" w:rsidRDefault="00466036" w:rsidP="00466036">
      <w:pPr>
        <w:spacing w:line="240" w:lineRule="atLeast"/>
        <w:ind w:leftChars="97" w:left="233"/>
        <w:rPr>
          <w:rFonts w:hAnsi="ＭＳ 明朝"/>
        </w:rPr>
      </w:pPr>
      <w:r w:rsidRPr="00C23958">
        <w:rPr>
          <w:rFonts w:hAnsi="ＭＳ 明朝"/>
        </w:rPr>
        <w:t>(1</w:t>
      </w:r>
      <w:r w:rsidRPr="00C23958">
        <w:rPr>
          <w:rFonts w:hAnsi="ＭＳ 明朝" w:hint="eastAsia"/>
        </w:rPr>
        <w:t>0</w:t>
      </w:r>
      <w:r w:rsidRPr="00C23958">
        <w:rPr>
          <w:rFonts w:hAnsi="ＭＳ 明朝"/>
        </w:rPr>
        <w:t>) 実印、代理人印、使用印</w:t>
      </w:r>
    </w:p>
    <w:p w:rsidR="00466036" w:rsidRPr="00C23958" w:rsidRDefault="00466036" w:rsidP="00466036">
      <w:pPr>
        <w:spacing w:line="240" w:lineRule="atLeast"/>
        <w:ind w:leftChars="97" w:left="233"/>
        <w:rPr>
          <w:rFonts w:hAnsi="ＭＳ 明朝"/>
        </w:rPr>
      </w:pPr>
      <w:r w:rsidRPr="00C23958">
        <w:rPr>
          <w:rFonts w:hAnsi="ＭＳ 明朝"/>
        </w:rPr>
        <w:t>4 登録</w:t>
      </w:r>
      <w:r w:rsidRPr="00C23958">
        <w:rPr>
          <w:rFonts w:hAnsi="ＭＳ 明朝" w:hint="eastAsia"/>
        </w:rPr>
        <w:t>営業種目</w:t>
      </w:r>
      <w:r w:rsidRPr="00C23958">
        <w:rPr>
          <w:rFonts w:hAnsi="ＭＳ 明朝"/>
        </w:rPr>
        <w:t>の追加</w:t>
      </w:r>
    </w:p>
    <w:p w:rsidR="00466036" w:rsidRPr="00C23958" w:rsidRDefault="00466036" w:rsidP="00466036">
      <w:pPr>
        <w:spacing w:line="240" w:lineRule="atLeast"/>
        <w:ind w:leftChars="105" w:left="252" w:firstLineChars="100" w:firstLine="240"/>
        <w:rPr>
          <w:rFonts w:hAnsi="ＭＳ 明朝"/>
        </w:rPr>
      </w:pPr>
      <w:r w:rsidRPr="00C23958">
        <w:rPr>
          <w:rFonts w:hAnsi="ＭＳ 明朝"/>
          <w:szCs w:val="20"/>
        </w:rPr>
        <w:t>次期の登録申請を行うまでの期間中に登録</w:t>
      </w:r>
      <w:r w:rsidRPr="00C23958">
        <w:rPr>
          <w:rFonts w:hAnsi="ＭＳ 明朝" w:hint="eastAsia"/>
          <w:szCs w:val="20"/>
        </w:rPr>
        <w:t>営業種目</w:t>
      </w:r>
      <w:r w:rsidRPr="00C23958">
        <w:rPr>
          <w:rFonts w:hAnsi="ＭＳ 明朝"/>
          <w:szCs w:val="20"/>
        </w:rPr>
        <w:t>の追加を申請することはできない。</w:t>
      </w:r>
    </w:p>
    <w:p w:rsidR="00466036" w:rsidRPr="00C23958" w:rsidRDefault="00466036" w:rsidP="00466036">
      <w:pPr>
        <w:spacing w:line="240" w:lineRule="atLeast"/>
        <w:ind w:firstLineChars="100" w:firstLine="240"/>
        <w:rPr>
          <w:rFonts w:hAnsi="ＭＳ 明朝"/>
        </w:rPr>
      </w:pPr>
      <w:r w:rsidRPr="00C23958">
        <w:rPr>
          <w:rFonts w:hAnsi="ＭＳ 明朝"/>
        </w:rPr>
        <w:t>5 虚偽申請をした者の取扱い</w:t>
      </w:r>
    </w:p>
    <w:p w:rsidR="00466036" w:rsidRPr="00C23958" w:rsidRDefault="00466036" w:rsidP="00466036">
      <w:pPr>
        <w:ind w:leftChars="100" w:left="240" w:firstLineChars="100" w:firstLine="240"/>
      </w:pPr>
      <w:r w:rsidRPr="00C23958">
        <w:t>申請に虚偽の入力又は添付書類に虚偽の記載をしたことが判明した者については、競争入札参加資格を与えない。</w:t>
      </w:r>
    </w:p>
    <w:p w:rsidR="00466036" w:rsidRPr="00C23958" w:rsidRDefault="00466036" w:rsidP="00466036">
      <w:pPr>
        <w:spacing w:line="240" w:lineRule="atLeast"/>
        <w:ind w:leftChars="100" w:left="240" w:firstLineChars="100" w:firstLine="240"/>
      </w:pPr>
      <w:r w:rsidRPr="00C23958">
        <w:rPr>
          <w:rFonts w:hint="eastAsia"/>
        </w:rPr>
        <w:t>物品買入れ等</w:t>
      </w:r>
      <w:r w:rsidRPr="00C23958">
        <w:t>競争入札参加資格の有資格者となった後、虚偽の申請をしたことが判明した者については、</w:t>
      </w:r>
      <w:r w:rsidR="0005178B" w:rsidRPr="00C23958">
        <w:rPr>
          <w:rFonts w:hint="eastAsia"/>
        </w:rPr>
        <w:t>板橋</w:t>
      </w:r>
      <w:r w:rsidRPr="00C23958">
        <w:rPr>
          <w:rFonts w:hint="eastAsia"/>
        </w:rPr>
        <w:t>区</w:t>
      </w:r>
      <w:r w:rsidRPr="00C23958">
        <w:t>が定める期間、競争入札への参加</w:t>
      </w:r>
      <w:r w:rsidRPr="00C23958">
        <w:rPr>
          <w:rFonts w:hint="eastAsia"/>
        </w:rPr>
        <w:t>は</w:t>
      </w:r>
      <w:r w:rsidRPr="00C23958">
        <w:t>できない。</w:t>
      </w:r>
    </w:p>
    <w:p w:rsidR="00466036" w:rsidRPr="00C23958" w:rsidRDefault="00466036" w:rsidP="00466036">
      <w:pPr>
        <w:spacing w:line="240" w:lineRule="atLeast"/>
        <w:rPr>
          <w:rFonts w:hAnsi="ＭＳ 明朝"/>
        </w:rPr>
      </w:pPr>
      <w:r w:rsidRPr="00C23958">
        <w:rPr>
          <w:rFonts w:hAnsi="ＭＳ 明朝"/>
        </w:rPr>
        <w:t>第8 代理申請</w:t>
      </w:r>
    </w:p>
    <w:p w:rsidR="00466036" w:rsidRPr="00C23958" w:rsidRDefault="00466036" w:rsidP="00466036">
      <w:pPr>
        <w:spacing w:line="240" w:lineRule="atLeast"/>
        <w:ind w:firstLineChars="100" w:firstLine="240"/>
        <w:rPr>
          <w:rFonts w:hAnsi="ＭＳ 明朝"/>
        </w:rPr>
      </w:pPr>
      <w:r w:rsidRPr="00C23958">
        <w:rPr>
          <w:rFonts w:hAnsi="ＭＳ 明朝" w:hint="eastAsia"/>
        </w:rPr>
        <w:t>1 行政書士による行政書士登録</w:t>
      </w:r>
    </w:p>
    <w:p w:rsidR="00466036" w:rsidRPr="00C23958" w:rsidRDefault="00466036" w:rsidP="00466036">
      <w:pPr>
        <w:spacing w:line="240" w:lineRule="atLeast"/>
        <w:ind w:firstLineChars="100" w:firstLine="240"/>
        <w:rPr>
          <w:rFonts w:hAnsi="ＭＳ 明朝"/>
        </w:rPr>
      </w:pPr>
      <w:r w:rsidRPr="00C23958">
        <w:rPr>
          <w:rFonts w:hAnsi="ＭＳ 明朝" w:hint="eastAsia"/>
        </w:rPr>
        <w:t>(1) 行政書士の登録方法</w:t>
      </w:r>
    </w:p>
    <w:p w:rsidR="00466036" w:rsidRPr="00C23958" w:rsidRDefault="00466036" w:rsidP="00466036">
      <w:pPr>
        <w:ind w:leftChars="200" w:left="480" w:firstLineChars="100" w:firstLine="240"/>
        <w:rPr>
          <w:rFonts w:hAnsi="ＭＳ 明朝"/>
        </w:rPr>
      </w:pPr>
      <w:r w:rsidRPr="00C23958">
        <w:rPr>
          <w:rFonts w:hAnsi="ＭＳ 明朝"/>
        </w:rPr>
        <w:t>代理申請をしようとする行政書士は、事前にセコムトラストシステムズ株式会社が発行する</w:t>
      </w:r>
      <w:r w:rsidR="00BE69FE" w:rsidRPr="00C23958">
        <w:rPr>
          <w:rFonts w:hAnsi="ＭＳ 明朝" w:hint="eastAsia"/>
        </w:rPr>
        <w:t>｢行政書士用電子証明書｣を購入のうえ</w:t>
      </w:r>
      <w:r w:rsidRPr="00C23958">
        <w:rPr>
          <w:rFonts w:hAnsi="ＭＳ 明朝" w:hint="eastAsia"/>
        </w:rPr>
        <w:t>、</w:t>
      </w:r>
      <w:r w:rsidRPr="00C23958">
        <w:rPr>
          <w:rFonts w:hAnsi="ＭＳ 明朝"/>
        </w:rPr>
        <w:t>インターネットを利用して下記共同運営電子調達サービスのサイトにアクセスし、電子証明書及びその他必要事項を共同運営電子調達サービスに登録しなければならない。</w:t>
      </w:r>
    </w:p>
    <w:p w:rsidR="00466036" w:rsidRPr="00C23958" w:rsidRDefault="00466036" w:rsidP="00466036">
      <w:pPr>
        <w:spacing w:line="240" w:lineRule="atLeast"/>
        <w:ind w:leftChars="100" w:left="240" w:firstLineChars="200" w:firstLine="480"/>
        <w:rPr>
          <w:rFonts w:hAnsi="ＭＳ 明朝"/>
        </w:rPr>
      </w:pPr>
      <w:r w:rsidRPr="00C23958">
        <w:rPr>
          <w:rFonts w:hAnsi="ＭＳ 明朝"/>
        </w:rPr>
        <w:t>ホームページアドレス</w:t>
      </w:r>
    </w:p>
    <w:p w:rsidR="00466036" w:rsidRPr="00C23958" w:rsidRDefault="00466036" w:rsidP="00466036">
      <w:pPr>
        <w:spacing w:line="240" w:lineRule="atLeast"/>
        <w:ind w:leftChars="100" w:left="240" w:firstLineChars="200" w:firstLine="480"/>
        <w:rPr>
          <w:rFonts w:hAnsi="ＭＳ 明朝"/>
        </w:rPr>
      </w:pPr>
      <w:r w:rsidRPr="00C23958">
        <w:t>https://www.e-tokyo.lg.jp/choutatu_ppij/cmn/tmg/cmn/jsp/indexQ.jsp</w:t>
      </w:r>
    </w:p>
    <w:p w:rsidR="00466036" w:rsidRPr="00C23958" w:rsidRDefault="00466036" w:rsidP="00466036">
      <w:pPr>
        <w:spacing w:line="240" w:lineRule="atLeast"/>
        <w:ind w:firstLineChars="100" w:firstLine="240"/>
        <w:rPr>
          <w:rFonts w:hAnsi="ＭＳ 明朝"/>
        </w:rPr>
      </w:pPr>
      <w:r w:rsidRPr="00C23958">
        <w:rPr>
          <w:rFonts w:hAnsi="ＭＳ 明朝" w:hint="eastAsia"/>
        </w:rPr>
        <w:t>(2)</w:t>
      </w:r>
      <w:r w:rsidRPr="00C23958">
        <w:rPr>
          <w:rFonts w:hAnsi="ＭＳ 明朝"/>
        </w:rPr>
        <w:t xml:space="preserve"> 登録に使用できる文字</w:t>
      </w:r>
    </w:p>
    <w:p w:rsidR="00466036" w:rsidRPr="00C23958" w:rsidRDefault="00466036" w:rsidP="00466036">
      <w:pPr>
        <w:ind w:firstLineChars="300" w:firstLine="720"/>
      </w:pPr>
      <w:r w:rsidRPr="00C23958">
        <w:t>行政書士の登録に使用できる文字は、JIS第1水準及び第2水準とする。</w:t>
      </w:r>
    </w:p>
    <w:p w:rsidR="00466036" w:rsidRPr="00C23958" w:rsidRDefault="00466036" w:rsidP="00466036">
      <w:pPr>
        <w:ind w:leftChars="200" w:left="480" w:firstLineChars="100" w:firstLine="240"/>
      </w:pPr>
      <w:r w:rsidRPr="00C23958">
        <w:t>登録内容(人名、法人名等を含む。)においてこれ以外の文字を使用している場合は、登録可能な他の漢字又はひらがなに置き換えて登録を行うこと。</w:t>
      </w:r>
    </w:p>
    <w:p w:rsidR="00466036" w:rsidRPr="00C23958" w:rsidRDefault="00466036" w:rsidP="00466036">
      <w:pPr>
        <w:spacing w:line="240" w:lineRule="atLeast"/>
        <w:ind w:firstLineChars="100" w:firstLine="240"/>
        <w:rPr>
          <w:rFonts w:hAnsi="ＭＳ 明朝"/>
        </w:rPr>
      </w:pPr>
      <w:r w:rsidRPr="00C23958">
        <w:rPr>
          <w:rFonts w:hAnsi="ＭＳ 明朝" w:hint="eastAsia"/>
        </w:rPr>
        <w:t>(3)</w:t>
      </w:r>
      <w:r w:rsidRPr="00C23958">
        <w:rPr>
          <w:rFonts w:hAnsi="ＭＳ 明朝"/>
        </w:rPr>
        <w:t xml:space="preserve"> シリアル番号</w:t>
      </w:r>
    </w:p>
    <w:p w:rsidR="00466036" w:rsidRPr="00C23958" w:rsidRDefault="00466036" w:rsidP="00466036">
      <w:pPr>
        <w:spacing w:line="240" w:lineRule="atLeast"/>
        <w:ind w:leftChars="200" w:left="480" w:firstLineChars="100" w:firstLine="240"/>
        <w:rPr>
          <w:rFonts w:hAnsi="ＭＳ 明朝"/>
        </w:rPr>
      </w:pPr>
      <w:r w:rsidRPr="00C23958">
        <w:rPr>
          <w:rFonts w:hAnsi="ＭＳ 明朝"/>
        </w:rPr>
        <w:t>行政書士の登録を行った者については、</w:t>
      </w:r>
      <w:r w:rsidRPr="00C23958">
        <w:rPr>
          <w:rFonts w:hAnsi="ＭＳ 明朝" w:hint="eastAsia"/>
        </w:rPr>
        <w:t>8けた</w:t>
      </w:r>
      <w:r w:rsidRPr="00C23958">
        <w:rPr>
          <w:rFonts w:hAnsi="ＭＳ 明朝"/>
        </w:rPr>
        <w:t>の数字により構成されるシリアル番号を付す。</w:t>
      </w:r>
    </w:p>
    <w:p w:rsidR="00466036" w:rsidRPr="00C23958" w:rsidRDefault="00466036" w:rsidP="00466036">
      <w:pPr>
        <w:spacing w:line="240" w:lineRule="atLeast"/>
        <w:ind w:firstLineChars="100" w:firstLine="240"/>
        <w:rPr>
          <w:rFonts w:hAnsi="ＭＳ 明朝"/>
        </w:rPr>
      </w:pPr>
      <w:r w:rsidRPr="00C23958">
        <w:rPr>
          <w:rFonts w:hAnsi="ＭＳ 明朝" w:hint="eastAsia"/>
        </w:rPr>
        <w:t>(4)</w:t>
      </w:r>
      <w:r w:rsidRPr="00C23958">
        <w:rPr>
          <w:rFonts w:hAnsi="ＭＳ 明朝"/>
        </w:rPr>
        <w:t xml:space="preserve"> 登録の取消</w:t>
      </w:r>
      <w:r w:rsidRPr="00C23958">
        <w:rPr>
          <w:rFonts w:hAnsi="ＭＳ 明朝" w:hint="eastAsia"/>
        </w:rPr>
        <w:t>し</w:t>
      </w:r>
    </w:p>
    <w:p w:rsidR="00466036" w:rsidRPr="00C23958" w:rsidRDefault="00466036" w:rsidP="00466036">
      <w:pPr>
        <w:spacing w:line="240" w:lineRule="atLeast"/>
        <w:ind w:leftChars="200" w:left="480" w:firstLineChars="100" w:firstLine="240"/>
        <w:rPr>
          <w:rFonts w:hAnsi="ＭＳ 明朝"/>
        </w:rPr>
      </w:pPr>
      <w:r w:rsidRPr="00C23958">
        <w:rPr>
          <w:rFonts w:hAnsi="ＭＳ 明朝"/>
        </w:rPr>
        <w:t>行政書士の登録</w:t>
      </w:r>
      <w:r w:rsidRPr="00C23958">
        <w:rPr>
          <w:rFonts w:hAnsi="ＭＳ 明朝" w:hint="eastAsia"/>
        </w:rPr>
        <w:t>は、行政書士の事情により、いつでも</w:t>
      </w:r>
      <w:r w:rsidRPr="00C23958">
        <w:rPr>
          <w:rFonts w:hAnsi="ＭＳ 明朝"/>
        </w:rPr>
        <w:t>その登録を取</w:t>
      </w:r>
      <w:r w:rsidRPr="00C23958">
        <w:rPr>
          <w:rFonts w:hAnsi="ＭＳ 明朝" w:hint="eastAsia"/>
        </w:rPr>
        <w:t>り</w:t>
      </w:r>
      <w:r w:rsidRPr="00C23958">
        <w:rPr>
          <w:rFonts w:hAnsi="ＭＳ 明朝"/>
        </w:rPr>
        <w:t>消すことができる。</w:t>
      </w:r>
      <w:r w:rsidRPr="00C23958">
        <w:rPr>
          <w:rFonts w:hAnsi="ＭＳ 明朝" w:hint="eastAsia"/>
        </w:rPr>
        <w:t>ただし、</w:t>
      </w:r>
      <w:r w:rsidRPr="00C23958">
        <w:rPr>
          <w:rFonts w:hAnsi="ＭＳ 明朝"/>
        </w:rPr>
        <w:t>行政書士法第7条第1項の規定に該当することとなった</w:t>
      </w:r>
      <w:r w:rsidRPr="00C23958">
        <w:rPr>
          <w:rFonts w:hAnsi="ＭＳ 明朝" w:hint="eastAsia"/>
        </w:rPr>
        <w:t>場合は、直ちに登録の取消しをしなければならない。</w:t>
      </w:r>
    </w:p>
    <w:p w:rsidR="00466036" w:rsidRPr="00C23958" w:rsidRDefault="00466036" w:rsidP="00466036">
      <w:pPr>
        <w:spacing w:line="240" w:lineRule="atLeast"/>
        <w:ind w:firstLineChars="100" w:firstLine="240"/>
        <w:rPr>
          <w:rFonts w:hAnsi="ＭＳ 明朝"/>
        </w:rPr>
      </w:pPr>
      <w:r w:rsidRPr="00C23958">
        <w:rPr>
          <w:rFonts w:hAnsi="ＭＳ 明朝" w:hint="eastAsia"/>
        </w:rPr>
        <w:t>(5)</w:t>
      </w:r>
      <w:r w:rsidRPr="00C23958">
        <w:rPr>
          <w:rFonts w:hAnsi="ＭＳ 明朝"/>
        </w:rPr>
        <w:t xml:space="preserve"> 変更登録</w:t>
      </w:r>
    </w:p>
    <w:p w:rsidR="00466036" w:rsidRPr="00C23958" w:rsidRDefault="00466036" w:rsidP="00466036">
      <w:pPr>
        <w:spacing w:line="240" w:lineRule="atLeast"/>
        <w:ind w:leftChars="200" w:left="480" w:firstLineChars="100" w:firstLine="240"/>
        <w:rPr>
          <w:rFonts w:hAnsi="ＭＳ 明朝"/>
        </w:rPr>
      </w:pPr>
      <w:r w:rsidRPr="00C23958">
        <w:rPr>
          <w:rFonts w:hAnsi="ＭＳ 明朝"/>
        </w:rPr>
        <w:lastRenderedPageBreak/>
        <w:t>行政書士の登録内容のうち、以下の内容に変更があったときは、共同運営電子調達サービスのサイトにアクセスし、所定の手続により速やかに該当内容の変更を登録しなければならない。</w:t>
      </w:r>
    </w:p>
    <w:p w:rsidR="00466036" w:rsidRPr="00C23958" w:rsidRDefault="00466036" w:rsidP="00466036">
      <w:pPr>
        <w:spacing w:line="240" w:lineRule="atLeast"/>
        <w:ind w:firstLineChars="200" w:firstLine="480"/>
        <w:rPr>
          <w:rFonts w:hAnsi="ＭＳ 明朝"/>
        </w:rPr>
      </w:pPr>
      <w:r w:rsidRPr="00C23958">
        <w:rPr>
          <w:rFonts w:hAnsi="ＭＳ 明朝" w:hint="eastAsia"/>
        </w:rPr>
        <w:t>ｱ</w:t>
      </w:r>
      <w:r w:rsidRPr="00C23958">
        <w:rPr>
          <w:rFonts w:hAnsi="ＭＳ 明朝"/>
        </w:rPr>
        <w:t xml:space="preserve"> 行政書士名</w:t>
      </w:r>
    </w:p>
    <w:p w:rsidR="00466036" w:rsidRPr="00C23958" w:rsidRDefault="00466036" w:rsidP="00466036">
      <w:pPr>
        <w:spacing w:line="240" w:lineRule="atLeast"/>
        <w:ind w:firstLineChars="200" w:firstLine="480"/>
        <w:rPr>
          <w:rFonts w:hAnsi="ＭＳ 明朝"/>
        </w:rPr>
      </w:pPr>
      <w:r w:rsidRPr="00C23958">
        <w:rPr>
          <w:rFonts w:hAnsi="ＭＳ 明朝" w:hint="eastAsia"/>
        </w:rPr>
        <w:t>ｲ</w:t>
      </w:r>
      <w:r w:rsidRPr="00C23958">
        <w:rPr>
          <w:rFonts w:hAnsi="ＭＳ 明朝"/>
        </w:rPr>
        <w:t xml:space="preserve"> 行政書士登録番号</w:t>
      </w:r>
    </w:p>
    <w:p w:rsidR="00466036" w:rsidRPr="00C23958" w:rsidRDefault="00466036" w:rsidP="00466036">
      <w:pPr>
        <w:spacing w:line="240" w:lineRule="atLeast"/>
        <w:ind w:firstLineChars="200" w:firstLine="480"/>
        <w:rPr>
          <w:rFonts w:hAnsi="ＭＳ 明朝"/>
        </w:rPr>
      </w:pPr>
      <w:r w:rsidRPr="00C23958">
        <w:rPr>
          <w:rFonts w:hAnsi="ＭＳ 明朝" w:hint="eastAsia"/>
        </w:rPr>
        <w:t>ｳ</w:t>
      </w:r>
      <w:r w:rsidRPr="00C23958">
        <w:rPr>
          <w:rFonts w:hAnsi="ＭＳ 明朝"/>
        </w:rPr>
        <w:t xml:space="preserve"> 商号又は名称</w:t>
      </w:r>
    </w:p>
    <w:p w:rsidR="00466036" w:rsidRPr="00C23958" w:rsidRDefault="00466036" w:rsidP="00466036">
      <w:pPr>
        <w:spacing w:line="240" w:lineRule="atLeast"/>
        <w:ind w:firstLineChars="200" w:firstLine="480"/>
        <w:rPr>
          <w:rFonts w:hAnsi="ＭＳ 明朝"/>
        </w:rPr>
      </w:pPr>
      <w:r w:rsidRPr="00C23958">
        <w:rPr>
          <w:rFonts w:hAnsi="ＭＳ 明朝" w:hint="eastAsia"/>
        </w:rPr>
        <w:t>ｴ</w:t>
      </w:r>
      <w:r w:rsidRPr="00C23958">
        <w:rPr>
          <w:rFonts w:hAnsi="ＭＳ 明朝"/>
        </w:rPr>
        <w:t xml:space="preserve"> 事務所所在地</w:t>
      </w:r>
    </w:p>
    <w:p w:rsidR="00466036" w:rsidRPr="00C23958" w:rsidRDefault="00466036" w:rsidP="00466036">
      <w:pPr>
        <w:spacing w:line="240" w:lineRule="atLeast"/>
        <w:ind w:firstLineChars="200" w:firstLine="480"/>
        <w:rPr>
          <w:rFonts w:hAnsi="ＭＳ 明朝"/>
        </w:rPr>
      </w:pPr>
      <w:r w:rsidRPr="00C23958">
        <w:rPr>
          <w:rFonts w:hAnsi="ＭＳ 明朝" w:hint="eastAsia"/>
        </w:rPr>
        <w:t>ｵ 電子メールアドレス</w:t>
      </w:r>
    </w:p>
    <w:p w:rsidR="00466036" w:rsidRPr="00C23958" w:rsidRDefault="00466036" w:rsidP="00466036">
      <w:pPr>
        <w:spacing w:line="240" w:lineRule="atLeast"/>
        <w:ind w:firstLineChars="200" w:firstLine="480"/>
        <w:rPr>
          <w:rFonts w:hAnsi="ＭＳ 明朝"/>
        </w:rPr>
      </w:pPr>
      <w:r w:rsidRPr="00C23958">
        <w:rPr>
          <w:rFonts w:hAnsi="ＭＳ 明朝" w:hint="eastAsia"/>
        </w:rPr>
        <w:t>ｶ 電話番号</w:t>
      </w:r>
    </w:p>
    <w:p w:rsidR="00466036" w:rsidRPr="00C23958" w:rsidRDefault="00466036" w:rsidP="00466036">
      <w:pPr>
        <w:spacing w:line="240" w:lineRule="atLeast"/>
        <w:ind w:firstLineChars="100" w:firstLine="240"/>
        <w:rPr>
          <w:rFonts w:hAnsi="ＭＳ 明朝"/>
        </w:rPr>
      </w:pPr>
      <w:r w:rsidRPr="00C23958">
        <w:rPr>
          <w:rFonts w:hAnsi="ＭＳ 明朝" w:hint="eastAsia"/>
        </w:rPr>
        <w:t>2</w:t>
      </w:r>
      <w:r w:rsidRPr="00C23958">
        <w:rPr>
          <w:rFonts w:hAnsi="ＭＳ 明朝"/>
        </w:rPr>
        <w:t xml:space="preserve"> </w:t>
      </w:r>
      <w:r w:rsidRPr="00C23958">
        <w:rPr>
          <w:rFonts w:hAnsi="ＭＳ 明朝" w:hint="eastAsia"/>
        </w:rPr>
        <w:t>申請者による</w:t>
      </w:r>
      <w:r w:rsidRPr="00C23958">
        <w:rPr>
          <w:rFonts w:hAnsi="ＭＳ 明朝"/>
        </w:rPr>
        <w:t>代理申請の設定及び解除</w:t>
      </w:r>
    </w:p>
    <w:p w:rsidR="00466036" w:rsidRPr="00C23958" w:rsidRDefault="00466036" w:rsidP="00466036">
      <w:pPr>
        <w:spacing w:line="240" w:lineRule="atLeast"/>
        <w:ind w:leftChars="100" w:left="240" w:firstLineChars="100" w:firstLine="240"/>
        <w:rPr>
          <w:rFonts w:hAnsi="ＭＳ 明朝"/>
        </w:rPr>
      </w:pPr>
      <w:r w:rsidRPr="00C23958">
        <w:rPr>
          <w:rFonts w:hAnsi="ＭＳ 明朝"/>
        </w:rPr>
        <w:t>代理申請を依頼する申請者は、共同運営電子調達サービスのサイトにアクセスし、所定の手続により代理申請の設定をしなければならない。代理申請の設定を解除する場合も同様とする。</w:t>
      </w:r>
    </w:p>
    <w:p w:rsidR="00466036" w:rsidRPr="00C23958" w:rsidRDefault="00466036" w:rsidP="00466036">
      <w:pPr>
        <w:spacing w:line="240" w:lineRule="atLeast"/>
        <w:ind w:leftChars="100" w:left="240" w:firstLineChars="100" w:firstLine="240"/>
        <w:rPr>
          <w:rFonts w:hAnsi="ＭＳ 明朝"/>
        </w:rPr>
      </w:pPr>
      <w:r w:rsidRPr="00C23958">
        <w:rPr>
          <w:rFonts w:hAnsi="ＭＳ 明朝"/>
        </w:rPr>
        <w:t>なお、申請者が設定した代理申請にかかる行政書士登録の取消しがあったときは、その設定は解除されるものとする。</w:t>
      </w:r>
    </w:p>
    <w:p w:rsidR="00466036" w:rsidRPr="00C23958" w:rsidRDefault="00466036" w:rsidP="00466036">
      <w:pPr>
        <w:spacing w:line="240" w:lineRule="atLeast"/>
        <w:ind w:firstLineChars="100" w:firstLine="240"/>
        <w:rPr>
          <w:rFonts w:hAnsi="ＭＳ 明朝"/>
        </w:rPr>
      </w:pPr>
      <w:r w:rsidRPr="00C23958">
        <w:rPr>
          <w:rFonts w:hAnsi="ＭＳ 明朝" w:hint="eastAsia"/>
        </w:rPr>
        <w:t>3 行政書士による代理申請</w:t>
      </w:r>
    </w:p>
    <w:p w:rsidR="00466036" w:rsidRPr="00C23958" w:rsidRDefault="00466036" w:rsidP="00466036">
      <w:pPr>
        <w:spacing w:line="240" w:lineRule="atLeast"/>
        <w:ind w:leftChars="100" w:left="240" w:firstLineChars="100" w:firstLine="240"/>
      </w:pPr>
      <w:r w:rsidRPr="00C23958">
        <w:rPr>
          <w:rFonts w:hAnsi="ＭＳ 明朝" w:hint="eastAsia"/>
        </w:rPr>
        <w:t>行政書士による代理申請について、登録申請の方法は第3の定めと、取消申請及び変更申請に関する手続は第7の定めと同様とする。ただし、行政書士が使用する電子証明書は、第8の1(1)の定めによるものとする。</w:t>
      </w:r>
    </w:p>
    <w:p w:rsidR="00466036" w:rsidRPr="00C23958" w:rsidRDefault="00466036" w:rsidP="00466036">
      <w:r w:rsidRPr="00C23958">
        <w:t>第</w:t>
      </w:r>
      <w:r w:rsidRPr="00C23958">
        <w:rPr>
          <w:rFonts w:hint="eastAsia"/>
        </w:rPr>
        <w:t xml:space="preserve">9 </w:t>
      </w:r>
      <w:r w:rsidRPr="00C23958">
        <w:t>その他</w:t>
      </w:r>
    </w:p>
    <w:p w:rsidR="00466036" w:rsidRPr="00C23958" w:rsidRDefault="00466036" w:rsidP="00466036">
      <w:pPr>
        <w:ind w:firstLineChars="100" w:firstLine="240"/>
      </w:pPr>
      <w:r w:rsidRPr="00C23958">
        <w:t>1</w:t>
      </w:r>
      <w:bookmarkStart w:id="3" w:name="OLE_LINK6"/>
      <w:r w:rsidRPr="00C23958">
        <w:rPr>
          <w:rFonts w:hint="eastAsia"/>
        </w:rPr>
        <w:t xml:space="preserve"> </w:t>
      </w:r>
      <w:r w:rsidRPr="00C23958">
        <w:t>競争入札参加資格者名簿の公開</w:t>
      </w:r>
    </w:p>
    <w:bookmarkEnd w:id="3"/>
    <w:p w:rsidR="00466036" w:rsidRPr="00C23958" w:rsidRDefault="00466036" w:rsidP="00466036">
      <w:pPr>
        <w:ind w:leftChars="100" w:left="240" w:firstLineChars="100" w:firstLine="240"/>
      </w:pPr>
      <w:r w:rsidRPr="00C23958">
        <w:t>競争入札参加資格者名簿については、共同運営電子調達サービスにおいて、適用年月日から公開する。</w:t>
      </w:r>
    </w:p>
    <w:p w:rsidR="00466036" w:rsidRPr="00C23958" w:rsidRDefault="00466036" w:rsidP="00466036">
      <w:pPr>
        <w:ind w:firstLineChars="100" w:firstLine="240"/>
      </w:pPr>
      <w:r w:rsidRPr="00C23958">
        <w:t>2</w:t>
      </w:r>
      <w:r w:rsidRPr="00C23958">
        <w:rPr>
          <w:rFonts w:hint="eastAsia"/>
        </w:rPr>
        <w:t xml:space="preserve"> </w:t>
      </w:r>
      <w:r w:rsidRPr="00C23958">
        <w:t>申請情報の公表</w:t>
      </w:r>
    </w:p>
    <w:p w:rsidR="00466036" w:rsidRPr="00C23958" w:rsidRDefault="00466036" w:rsidP="00466036">
      <w:pPr>
        <w:ind w:firstLineChars="200" w:firstLine="480"/>
      </w:pPr>
      <w:r w:rsidRPr="00C23958">
        <w:t>各申請者から申請された内容については、その全部又は一部を公表することがある。</w:t>
      </w:r>
    </w:p>
    <w:p w:rsidR="00466036" w:rsidRPr="00C23958" w:rsidRDefault="00466036" w:rsidP="00466036">
      <w:pPr>
        <w:ind w:firstLineChars="100" w:firstLine="240"/>
      </w:pPr>
      <w:r w:rsidRPr="00C23958">
        <w:rPr>
          <w:rFonts w:hint="eastAsia"/>
        </w:rPr>
        <w:t>3</w:t>
      </w:r>
      <w:r w:rsidRPr="00C23958">
        <w:t>他の地方公共団体等への情報提供</w:t>
      </w:r>
    </w:p>
    <w:p w:rsidR="00466036" w:rsidRPr="00C23958" w:rsidRDefault="00466036" w:rsidP="00466036">
      <w:pPr>
        <w:spacing w:line="240" w:lineRule="atLeast"/>
        <w:ind w:leftChars="100" w:left="240" w:firstLineChars="100" w:firstLine="240"/>
      </w:pPr>
      <w:r w:rsidRPr="00C23958">
        <w:t>各申請者から申請された内容及び審査結果については、契約事務に</w:t>
      </w:r>
      <w:r w:rsidRPr="00C23958">
        <w:rPr>
          <w:rFonts w:hint="eastAsia"/>
        </w:rPr>
        <w:t>必要な範囲で</w:t>
      </w:r>
      <w:r w:rsidRPr="00C23958">
        <w:t>、他の地方公共団体等</w:t>
      </w:r>
      <w:r w:rsidRPr="00C23958">
        <w:rPr>
          <w:rFonts w:hint="eastAsia"/>
        </w:rPr>
        <w:t>に</w:t>
      </w:r>
      <w:r w:rsidRPr="00C23958">
        <w:t>情報を提供することがある。</w:t>
      </w:r>
    </w:p>
    <w:p w:rsidR="00A56DA5" w:rsidRPr="00C23958" w:rsidRDefault="00A56DA5" w:rsidP="00A56DA5">
      <w:pPr>
        <w:spacing w:line="240" w:lineRule="atLeast"/>
        <w:ind w:leftChars="100" w:left="480" w:hangingChars="100" w:hanging="240"/>
        <w:rPr>
          <w:rFonts w:hAnsi="ＭＳ 明朝"/>
        </w:rPr>
      </w:pPr>
      <w:r w:rsidRPr="00C23958">
        <w:rPr>
          <w:rFonts w:hAnsi="ＭＳ 明朝" w:hint="eastAsia"/>
        </w:rPr>
        <w:t>4 その他の提出書類</w:t>
      </w:r>
    </w:p>
    <w:p w:rsidR="00A56DA5" w:rsidRPr="00C23958" w:rsidRDefault="00A56DA5" w:rsidP="00A56DA5">
      <w:pPr>
        <w:spacing w:line="240" w:lineRule="atLeast"/>
        <w:ind w:leftChars="100" w:left="480" w:hangingChars="100" w:hanging="240"/>
        <w:rPr>
          <w:rFonts w:hAnsi="ＭＳ 明朝"/>
          <w:color w:val="000000"/>
        </w:rPr>
      </w:pPr>
      <w:r w:rsidRPr="00C23958">
        <w:rPr>
          <w:rFonts w:hAnsi="ＭＳ 明朝" w:hint="eastAsia"/>
          <w:color w:val="000000"/>
        </w:rPr>
        <w:t>(1) 第3の4に定める必要書類とは別に、板橋区外に本社があり、かつ板橋区内に支店・営業所等を設置して登録申請した者については、適用年月日から起算して14日以</w:t>
      </w:r>
      <w:r w:rsidR="00A02991">
        <w:rPr>
          <w:rFonts w:hAnsi="ＭＳ 明朝" w:hint="eastAsia"/>
          <w:color w:val="000000"/>
        </w:rPr>
        <w:t>内に、下記の書類を総務部</w:t>
      </w:r>
      <w:r w:rsidR="00AC24FB">
        <w:rPr>
          <w:rFonts w:hAnsi="ＭＳ 明朝" w:hint="eastAsia"/>
          <w:color w:val="000000"/>
        </w:rPr>
        <w:t>契約管財課</w:t>
      </w:r>
      <w:r w:rsidRPr="00C23958">
        <w:rPr>
          <w:rFonts w:hAnsi="ＭＳ 明朝" w:hint="eastAsia"/>
          <w:color w:val="000000"/>
        </w:rPr>
        <w:t>に提出しなければならない。第1の9なお書きにより登録申請した場合についても同様とする。</w:t>
      </w:r>
    </w:p>
    <w:p w:rsidR="00A56DA5" w:rsidRPr="00C23958" w:rsidRDefault="00A56DA5" w:rsidP="00A56DA5">
      <w:pPr>
        <w:spacing w:line="240" w:lineRule="atLeast"/>
        <w:ind w:firstLineChars="250" w:firstLine="600"/>
        <w:rPr>
          <w:rFonts w:hAnsi="ＭＳ 明朝"/>
          <w:color w:val="000000"/>
        </w:rPr>
      </w:pPr>
      <w:r w:rsidRPr="00C23958">
        <w:rPr>
          <w:rFonts w:hAnsi="ＭＳ 明朝" w:hint="eastAsia"/>
          <w:color w:val="000000"/>
        </w:rPr>
        <w:t>ｱ 板橋区内支店・営業所等届出書(別記様式による。)</w:t>
      </w:r>
    </w:p>
    <w:p w:rsidR="00A56DA5" w:rsidRPr="00C23958" w:rsidRDefault="00A56DA5" w:rsidP="00A56DA5">
      <w:pPr>
        <w:spacing w:line="240" w:lineRule="atLeast"/>
        <w:ind w:firstLineChars="250" w:firstLine="600"/>
        <w:rPr>
          <w:rFonts w:hAnsi="ＭＳ 明朝"/>
          <w:color w:val="000000"/>
        </w:rPr>
      </w:pPr>
      <w:r w:rsidRPr="00C23958">
        <w:rPr>
          <w:rFonts w:hAnsi="ＭＳ 明朝" w:hint="eastAsia"/>
          <w:color w:val="000000"/>
        </w:rPr>
        <w:t>ｲ 最新の受付票(押印及び印鑑証明書貼付済みのもの。)の写し</w:t>
      </w:r>
    </w:p>
    <w:p w:rsidR="00A56DA5" w:rsidRPr="00C23958" w:rsidRDefault="00A56DA5" w:rsidP="00A56DA5">
      <w:pPr>
        <w:spacing w:line="240" w:lineRule="atLeast"/>
        <w:ind w:leftChars="250" w:left="600"/>
        <w:rPr>
          <w:rFonts w:hAnsi="ＭＳ 明朝"/>
          <w:color w:val="000000"/>
        </w:rPr>
      </w:pPr>
      <w:r w:rsidRPr="00C23958">
        <w:rPr>
          <w:rFonts w:hAnsi="ＭＳ 明朝" w:hint="eastAsia"/>
          <w:color w:val="000000"/>
        </w:rPr>
        <w:t>ｳ 支店・営業所等が自社所有である場合…不動産登記簿の写し又は固定資産税評価証明書の写し</w:t>
      </w:r>
    </w:p>
    <w:p w:rsidR="00A56DA5" w:rsidRPr="00C23958" w:rsidRDefault="00A56DA5" w:rsidP="00A56DA5">
      <w:pPr>
        <w:spacing w:line="240" w:lineRule="atLeast"/>
        <w:ind w:leftChars="100" w:left="600" w:hangingChars="150" w:hanging="360"/>
        <w:rPr>
          <w:rFonts w:hAnsi="ＭＳ 明朝"/>
          <w:color w:val="000000"/>
        </w:rPr>
      </w:pPr>
      <w:r w:rsidRPr="00C23958">
        <w:rPr>
          <w:rFonts w:hAnsi="ＭＳ 明朝" w:hint="eastAsia"/>
          <w:color w:val="000000"/>
        </w:rPr>
        <w:t xml:space="preserve">　   支店・営業所等が賃貸物件である場合…不動産賃貸借契約書の写し(必ず会社が事務所として借り主になっていること。)</w:t>
      </w:r>
    </w:p>
    <w:p w:rsidR="00A56DA5" w:rsidRPr="00C23958" w:rsidRDefault="00A56DA5" w:rsidP="00A56DA5">
      <w:pPr>
        <w:spacing w:line="240" w:lineRule="atLeast"/>
        <w:ind w:leftChars="100" w:left="960" w:hangingChars="300" w:hanging="720"/>
        <w:rPr>
          <w:rFonts w:hAnsi="ＭＳ 明朝"/>
          <w:color w:val="000000"/>
        </w:rPr>
      </w:pPr>
      <w:r w:rsidRPr="00C23958">
        <w:rPr>
          <w:rFonts w:hAnsi="ＭＳ 明朝" w:hint="eastAsia"/>
          <w:color w:val="000000"/>
        </w:rPr>
        <w:lastRenderedPageBreak/>
        <w:t xml:space="preserve">　 ｴ 法人設立・設置届出書の写し</w:t>
      </w:r>
    </w:p>
    <w:p w:rsidR="00A56DA5" w:rsidRPr="00C23958" w:rsidRDefault="00A56DA5" w:rsidP="00A56DA5">
      <w:pPr>
        <w:spacing w:line="240" w:lineRule="atLeast"/>
        <w:ind w:leftChars="100" w:left="960" w:hangingChars="300" w:hanging="720"/>
        <w:rPr>
          <w:rFonts w:hAnsi="ＭＳ 明朝"/>
          <w:color w:val="000000"/>
        </w:rPr>
      </w:pPr>
      <w:r w:rsidRPr="00C23958">
        <w:rPr>
          <w:rFonts w:hAnsi="ＭＳ 明朝" w:hint="eastAsia"/>
          <w:color w:val="000000"/>
        </w:rPr>
        <w:t xml:space="preserve">　 ｵ 法人住民税均等割額の計算に関する明細書の写し</w:t>
      </w:r>
    </w:p>
    <w:p w:rsidR="00A56DA5" w:rsidRPr="00C23958" w:rsidRDefault="00A56DA5" w:rsidP="00A56DA5">
      <w:pPr>
        <w:spacing w:line="240" w:lineRule="atLeast"/>
        <w:ind w:leftChars="100" w:left="960" w:hangingChars="300" w:hanging="720"/>
        <w:rPr>
          <w:rFonts w:hAnsi="ＭＳ 明朝"/>
          <w:color w:val="000000"/>
        </w:rPr>
      </w:pPr>
      <w:r w:rsidRPr="00C23958">
        <w:rPr>
          <w:rFonts w:hAnsi="ＭＳ 明朝" w:hint="eastAsia"/>
          <w:color w:val="000000"/>
        </w:rPr>
        <w:t xml:space="preserve">　 ｶ 法人住民税異動届出書の写し（支店・営業所等が移動した場合）</w:t>
      </w:r>
    </w:p>
    <w:p w:rsidR="00A56DA5" w:rsidRPr="00C23958" w:rsidRDefault="00A56DA5" w:rsidP="00A56DA5">
      <w:pPr>
        <w:spacing w:line="240" w:lineRule="atLeast"/>
        <w:ind w:leftChars="150" w:left="720" w:hangingChars="150" w:hanging="360"/>
        <w:rPr>
          <w:rFonts w:hAnsi="ＭＳ 明朝"/>
          <w:color w:val="000000"/>
        </w:rPr>
      </w:pPr>
      <w:r w:rsidRPr="00C23958">
        <w:rPr>
          <w:rFonts w:hAnsi="ＭＳ 明朝" w:hint="eastAsia"/>
          <w:color w:val="000000"/>
        </w:rPr>
        <w:t>(2) 上記 (1)の記載にかかわらず、下記に該当する者については、事由が生じた日から起算して14日以内に、(1)</w:t>
      </w:r>
      <w:r w:rsidR="00A02991">
        <w:rPr>
          <w:rFonts w:hAnsi="ＭＳ 明朝" w:hint="eastAsia"/>
          <w:color w:val="000000"/>
        </w:rPr>
        <w:t>に定める書類を総務部</w:t>
      </w:r>
      <w:r w:rsidR="00AC24FB">
        <w:rPr>
          <w:rFonts w:hAnsi="ＭＳ 明朝" w:hint="eastAsia"/>
          <w:color w:val="000000"/>
        </w:rPr>
        <w:t>契約管財課</w:t>
      </w:r>
      <w:r w:rsidRPr="00C23958">
        <w:rPr>
          <w:rFonts w:hAnsi="ＭＳ 明朝" w:hint="eastAsia"/>
          <w:color w:val="000000"/>
        </w:rPr>
        <w:t>に提出しなければならない。下記に該当する者が、第7の3により変更申請を行わなければならない場合は、変更申請の承認後に提出するものとする。</w:t>
      </w:r>
    </w:p>
    <w:p w:rsidR="00A56DA5" w:rsidRPr="00C23958" w:rsidRDefault="00A56DA5" w:rsidP="00A56DA5">
      <w:pPr>
        <w:spacing w:line="240" w:lineRule="atLeast"/>
        <w:ind w:leftChars="257" w:left="857" w:hangingChars="100" w:hanging="240"/>
        <w:rPr>
          <w:rFonts w:hAnsi="ＭＳ 明朝"/>
          <w:color w:val="000000"/>
        </w:rPr>
      </w:pPr>
      <w:r w:rsidRPr="00C23958">
        <w:rPr>
          <w:rFonts w:hAnsi="ＭＳ 明朝" w:hint="eastAsia"/>
          <w:color w:val="000000"/>
        </w:rPr>
        <w:t>ｱ 板橋区外に本社があり、かつ板橋区と契約する支店・営業所等の所在地を板橋区外から板橋区内に変更した者（新たに板橋区内に支店・営業所等を設置した者を含む。）</w:t>
      </w:r>
    </w:p>
    <w:p w:rsidR="004D37F1" w:rsidRPr="00C23958" w:rsidRDefault="00A56DA5" w:rsidP="00A56DA5">
      <w:pPr>
        <w:spacing w:line="240" w:lineRule="atLeast"/>
        <w:ind w:firstLineChars="250" w:firstLine="600"/>
        <w:rPr>
          <w:rFonts w:hAnsi="ＭＳ 明朝"/>
          <w:color w:val="000000"/>
        </w:rPr>
      </w:pPr>
      <w:r w:rsidRPr="00C23958">
        <w:rPr>
          <w:rFonts w:hAnsi="ＭＳ 明朝" w:hint="eastAsia"/>
          <w:color w:val="000000"/>
        </w:rPr>
        <w:t>ｲ 板橋区と契約する支店・営業所等の所在地を板橋区内において変更した者</w:t>
      </w:r>
    </w:p>
    <w:p w:rsidR="00A56DA5" w:rsidRPr="00C23958" w:rsidRDefault="00A56DA5" w:rsidP="00A56DA5">
      <w:pPr>
        <w:spacing w:line="240" w:lineRule="atLeast"/>
        <w:ind w:firstLineChars="250" w:firstLine="600"/>
      </w:pPr>
    </w:p>
    <w:p w:rsidR="004D37F1" w:rsidRPr="00C23958" w:rsidRDefault="004D37F1" w:rsidP="004D37F1">
      <w:pPr>
        <w:spacing w:line="240" w:lineRule="atLeast"/>
        <w:rPr>
          <w:rFonts w:hAnsi="ＭＳ 明朝" w:cs="Courier New"/>
          <w:szCs w:val="20"/>
        </w:rPr>
      </w:pPr>
      <w:r w:rsidRPr="00C23958">
        <w:rPr>
          <w:rFonts w:hAnsi="ＭＳ 明朝" w:cs="Courier New" w:hint="eastAsia"/>
          <w:szCs w:val="20"/>
        </w:rPr>
        <w:t>付則</w:t>
      </w:r>
    </w:p>
    <w:p w:rsidR="004D37F1" w:rsidRPr="00D92DEC" w:rsidRDefault="004D37F1" w:rsidP="004D37F1">
      <w:pPr>
        <w:spacing w:line="240" w:lineRule="atLeast"/>
        <w:ind w:left="480" w:hangingChars="200" w:hanging="480"/>
        <w:rPr>
          <w:rFonts w:hAnsi="ＭＳ 明朝" w:cs="Courier New"/>
          <w:szCs w:val="20"/>
        </w:rPr>
      </w:pPr>
      <w:r w:rsidRPr="000D6C93">
        <w:rPr>
          <w:rFonts w:hAnsi="ＭＳ 明朝" w:cs="Courier New" w:hint="eastAsia"/>
          <w:szCs w:val="20"/>
        </w:rPr>
        <w:t xml:space="preserve">　１　従前の告示「物</w:t>
      </w:r>
      <w:r w:rsidR="004D202E">
        <w:rPr>
          <w:rFonts w:hAnsi="ＭＳ 明朝" w:cs="Courier New" w:hint="eastAsia"/>
          <w:szCs w:val="20"/>
        </w:rPr>
        <w:t>品買入れ等競争入札参加者の資格に関する</w:t>
      </w:r>
      <w:r w:rsidR="004D202E" w:rsidRPr="00D92DEC">
        <w:rPr>
          <w:rFonts w:hAnsi="ＭＳ 明朝" w:cs="Courier New" w:hint="eastAsia"/>
          <w:szCs w:val="20"/>
        </w:rPr>
        <w:t>告示（単体企業等）」（令和</w:t>
      </w:r>
      <w:r w:rsidR="008C15D3" w:rsidRPr="00D92DEC">
        <w:rPr>
          <w:rFonts w:hAnsi="ＭＳ 明朝" w:cs="Courier New" w:hint="eastAsia"/>
          <w:szCs w:val="20"/>
        </w:rPr>
        <w:t>6</w:t>
      </w:r>
      <w:r w:rsidRPr="00D92DEC">
        <w:rPr>
          <w:rFonts w:hAnsi="ＭＳ 明朝" w:cs="Courier New" w:hint="eastAsia"/>
          <w:szCs w:val="20"/>
        </w:rPr>
        <w:t>年</w:t>
      </w:r>
      <w:r w:rsidR="008C15D3" w:rsidRPr="00D92DEC">
        <w:rPr>
          <w:rFonts w:hAnsi="ＭＳ 明朝" w:cs="Courier New" w:hint="eastAsia"/>
          <w:szCs w:val="20"/>
        </w:rPr>
        <w:t>3</w:t>
      </w:r>
      <w:r w:rsidRPr="00D92DEC">
        <w:rPr>
          <w:rFonts w:hAnsi="ＭＳ 明朝" w:cs="Courier New" w:hint="eastAsia"/>
          <w:szCs w:val="20"/>
        </w:rPr>
        <w:t>月</w:t>
      </w:r>
      <w:r w:rsidR="008C15D3" w:rsidRPr="00D92DEC">
        <w:rPr>
          <w:rFonts w:hAnsi="ＭＳ 明朝" w:cs="Courier New" w:hint="eastAsia"/>
          <w:szCs w:val="20"/>
        </w:rPr>
        <w:t>22</w:t>
      </w:r>
      <w:r w:rsidRPr="00D92DEC">
        <w:rPr>
          <w:rFonts w:hAnsi="ＭＳ 明朝" w:cs="Courier New" w:hint="eastAsia"/>
          <w:szCs w:val="20"/>
        </w:rPr>
        <w:t>日付</w:t>
      </w:r>
      <w:r w:rsidR="00E6708F" w:rsidRPr="00D92DEC">
        <w:rPr>
          <w:rFonts w:hint="eastAsia"/>
        </w:rPr>
        <w:t>東京都板橋区告示第</w:t>
      </w:r>
      <w:r w:rsidR="008C15D3" w:rsidRPr="00D92DEC">
        <w:rPr>
          <w:rFonts w:hint="eastAsia"/>
        </w:rPr>
        <w:t>132</w:t>
      </w:r>
      <w:r w:rsidR="00E6708F" w:rsidRPr="00D92DEC">
        <w:rPr>
          <w:rFonts w:hint="eastAsia"/>
        </w:rPr>
        <w:t>号</w:t>
      </w:r>
      <w:r w:rsidRPr="00D92DEC">
        <w:rPr>
          <w:rFonts w:hAnsi="ＭＳ 明朝" w:cs="Courier New" w:hint="eastAsia"/>
          <w:szCs w:val="20"/>
        </w:rPr>
        <w:t>）は廃止する。</w:t>
      </w:r>
    </w:p>
    <w:p w:rsidR="004D37F1" w:rsidRPr="00D92DEC" w:rsidRDefault="00E6708F" w:rsidP="004D37F1">
      <w:pPr>
        <w:spacing w:line="240" w:lineRule="atLeast"/>
        <w:rPr>
          <w:rFonts w:hAnsi="ＭＳ 明朝" w:cs="Courier New"/>
          <w:szCs w:val="20"/>
        </w:rPr>
      </w:pPr>
      <w:r w:rsidRPr="00D92DEC">
        <w:rPr>
          <w:rFonts w:hAnsi="ＭＳ 明朝" w:cs="Courier New" w:hint="eastAsia"/>
          <w:szCs w:val="20"/>
        </w:rPr>
        <w:t xml:space="preserve">　２　この告示は令和</w:t>
      </w:r>
      <w:r w:rsidR="00BD00F2">
        <w:rPr>
          <w:rFonts w:hAnsi="ＭＳ 明朝" w:cs="Courier New" w:hint="eastAsia"/>
          <w:szCs w:val="20"/>
        </w:rPr>
        <w:t>7</w:t>
      </w:r>
      <w:r w:rsidR="004D37F1" w:rsidRPr="00D92DEC">
        <w:rPr>
          <w:rFonts w:hAnsi="ＭＳ 明朝" w:cs="Courier New" w:hint="eastAsia"/>
          <w:szCs w:val="20"/>
        </w:rPr>
        <w:t>年</w:t>
      </w:r>
      <w:r w:rsidR="003F05C3">
        <w:rPr>
          <w:rFonts w:hAnsi="ＭＳ 明朝" w:cs="Courier New" w:hint="eastAsia"/>
          <w:szCs w:val="20"/>
        </w:rPr>
        <w:t>4</w:t>
      </w:r>
      <w:r w:rsidR="00BD00F2">
        <w:rPr>
          <w:rFonts w:hAnsi="ＭＳ 明朝" w:cs="Courier New" w:hint="eastAsia"/>
          <w:szCs w:val="20"/>
        </w:rPr>
        <w:t>月</w:t>
      </w:r>
      <w:r w:rsidR="003F05C3">
        <w:rPr>
          <w:rFonts w:hAnsi="ＭＳ 明朝" w:cs="Courier New" w:hint="eastAsia"/>
          <w:szCs w:val="20"/>
        </w:rPr>
        <w:t>1</w:t>
      </w:r>
      <w:r w:rsidR="004D37F1" w:rsidRPr="00D92DEC">
        <w:rPr>
          <w:rFonts w:hAnsi="ＭＳ 明朝" w:cs="Courier New" w:hint="eastAsia"/>
          <w:szCs w:val="20"/>
        </w:rPr>
        <w:t>日から適用する。</w:t>
      </w:r>
    </w:p>
    <w:p w:rsidR="004D37F1" w:rsidRPr="00D84CCF" w:rsidRDefault="004D37F1" w:rsidP="00466036">
      <w:pPr>
        <w:spacing w:line="240" w:lineRule="atLeast"/>
        <w:ind w:leftChars="100" w:left="240" w:firstLineChars="100" w:firstLine="240"/>
      </w:pPr>
    </w:p>
    <w:p w:rsidR="00466036" w:rsidRPr="00C23958" w:rsidRDefault="00466036" w:rsidP="00466036">
      <w:pPr>
        <w:ind w:leftChars="200" w:left="480"/>
      </w:pPr>
      <w:r w:rsidRPr="00C23958">
        <w:br w:type="page"/>
      </w:r>
      <w:r w:rsidRPr="00C23958">
        <w:rPr>
          <w:rFonts w:hint="eastAsia"/>
        </w:rPr>
        <w:lastRenderedPageBreak/>
        <w:t>別表1　等級算定表（第5関係）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3100"/>
        <w:gridCol w:w="1188"/>
        <w:gridCol w:w="3336"/>
        <w:gridCol w:w="1188"/>
      </w:tblGrid>
      <w:tr w:rsidR="00466036" w:rsidRPr="00C23958" w:rsidTr="0005178B">
        <w:trPr>
          <w:trHeight w:val="640"/>
        </w:trPr>
        <w:tc>
          <w:tcPr>
            <w:tcW w:w="720" w:type="dxa"/>
            <w:vAlign w:val="center"/>
          </w:tcPr>
          <w:p w:rsidR="00466036" w:rsidRPr="00C23958" w:rsidRDefault="00466036" w:rsidP="0005178B">
            <w:pPr>
              <w:jc w:val="center"/>
            </w:pPr>
            <w:r w:rsidRPr="00C23958">
              <w:rPr>
                <w:rFonts w:hint="eastAsia"/>
              </w:rPr>
              <w:t>区分</w:t>
            </w:r>
          </w:p>
        </w:tc>
        <w:tc>
          <w:tcPr>
            <w:tcW w:w="3120" w:type="dxa"/>
            <w:vAlign w:val="center"/>
          </w:tcPr>
          <w:p w:rsidR="00466036" w:rsidRPr="00C23958" w:rsidRDefault="00466036" w:rsidP="0005178B">
            <w:pPr>
              <w:jc w:val="center"/>
            </w:pPr>
            <w:r w:rsidRPr="004D202E">
              <w:rPr>
                <w:rFonts w:hint="eastAsia"/>
                <w:spacing w:val="133"/>
                <w:kern w:val="0"/>
                <w:fitText w:val="1600" w:id="158073344"/>
              </w:rPr>
              <w:t>客観点</w:t>
            </w:r>
            <w:r w:rsidRPr="004D202E">
              <w:rPr>
                <w:rFonts w:hint="eastAsia"/>
                <w:spacing w:val="1"/>
                <w:kern w:val="0"/>
                <w:fitText w:val="1600" w:id="158073344"/>
              </w:rPr>
              <w:t>数</w:t>
            </w:r>
          </w:p>
        </w:tc>
        <w:tc>
          <w:tcPr>
            <w:tcW w:w="1200" w:type="dxa"/>
            <w:vAlign w:val="center"/>
          </w:tcPr>
          <w:p w:rsidR="00466036" w:rsidRPr="00C23958" w:rsidRDefault="00466036" w:rsidP="0005178B">
            <w:pPr>
              <w:jc w:val="center"/>
            </w:pPr>
            <w:r w:rsidRPr="00C23958">
              <w:rPr>
                <w:rFonts w:hint="eastAsia"/>
              </w:rPr>
              <w:t>客観等級</w:t>
            </w:r>
          </w:p>
        </w:tc>
        <w:tc>
          <w:tcPr>
            <w:tcW w:w="3360" w:type="dxa"/>
            <w:vAlign w:val="center"/>
          </w:tcPr>
          <w:p w:rsidR="00466036" w:rsidRPr="00C23958" w:rsidRDefault="00466036" w:rsidP="0005178B">
            <w:pPr>
              <w:jc w:val="center"/>
            </w:pPr>
            <w:r w:rsidRPr="004D202E">
              <w:rPr>
                <w:rFonts w:hint="eastAsia"/>
                <w:spacing w:val="133"/>
                <w:kern w:val="0"/>
                <w:fitText w:val="1600" w:id="158073345"/>
              </w:rPr>
              <w:t>主観点</w:t>
            </w:r>
            <w:r w:rsidRPr="004D202E">
              <w:rPr>
                <w:rFonts w:hint="eastAsia"/>
                <w:spacing w:val="1"/>
                <w:kern w:val="0"/>
                <w:fitText w:val="1600" w:id="158073345"/>
              </w:rPr>
              <w:t>数</w:t>
            </w:r>
          </w:p>
          <w:p w:rsidR="00466036" w:rsidRPr="00C23958" w:rsidRDefault="00466036" w:rsidP="0005178B">
            <w:pPr>
              <w:jc w:val="center"/>
            </w:pPr>
            <w:r w:rsidRPr="00C23958">
              <w:rPr>
                <w:rFonts w:hint="eastAsia"/>
              </w:rPr>
              <w:t>（営業種目別年間総売上額）</w:t>
            </w:r>
          </w:p>
        </w:tc>
        <w:tc>
          <w:tcPr>
            <w:tcW w:w="1200" w:type="dxa"/>
            <w:vAlign w:val="center"/>
          </w:tcPr>
          <w:p w:rsidR="00466036" w:rsidRPr="00C23958" w:rsidRDefault="00466036" w:rsidP="0005178B">
            <w:pPr>
              <w:jc w:val="center"/>
            </w:pPr>
            <w:r w:rsidRPr="00C23958">
              <w:rPr>
                <w:rFonts w:hint="eastAsia"/>
              </w:rPr>
              <w:t>主観等級</w:t>
            </w:r>
          </w:p>
        </w:tc>
      </w:tr>
      <w:tr w:rsidR="00466036" w:rsidRPr="00C23958" w:rsidTr="0005178B">
        <w:trPr>
          <w:cantSplit/>
        </w:trPr>
        <w:tc>
          <w:tcPr>
            <w:tcW w:w="720" w:type="dxa"/>
            <w:vMerge w:val="restart"/>
            <w:vAlign w:val="center"/>
          </w:tcPr>
          <w:p w:rsidR="00466036" w:rsidRPr="00C23958" w:rsidRDefault="00466036" w:rsidP="0005178B">
            <w:pPr>
              <w:jc w:val="center"/>
            </w:pPr>
            <w:r w:rsidRPr="00C23958">
              <w:rPr>
                <w:rFonts w:hint="eastAsia"/>
              </w:rPr>
              <w:t>表1</w:t>
            </w:r>
          </w:p>
        </w:tc>
        <w:tc>
          <w:tcPr>
            <w:tcW w:w="3120" w:type="dxa"/>
          </w:tcPr>
          <w:p w:rsidR="00466036" w:rsidRPr="00C23958" w:rsidRDefault="00466036" w:rsidP="0005178B">
            <w:r w:rsidRPr="00C23958">
              <w:rPr>
                <w:rFonts w:hint="eastAsia"/>
              </w:rPr>
              <w:t>70点以上</w:t>
            </w:r>
          </w:p>
        </w:tc>
        <w:tc>
          <w:tcPr>
            <w:tcW w:w="1200" w:type="dxa"/>
          </w:tcPr>
          <w:p w:rsidR="00466036" w:rsidRPr="00C23958" w:rsidRDefault="00466036" w:rsidP="0005178B">
            <w:pPr>
              <w:jc w:val="center"/>
            </w:pPr>
            <w:r w:rsidRPr="00C23958">
              <w:rPr>
                <w:rFonts w:hint="eastAsia"/>
              </w:rPr>
              <w:t>A</w:t>
            </w:r>
          </w:p>
        </w:tc>
        <w:tc>
          <w:tcPr>
            <w:tcW w:w="3360" w:type="dxa"/>
          </w:tcPr>
          <w:p w:rsidR="00466036" w:rsidRPr="00C23958" w:rsidRDefault="00466036" w:rsidP="0005178B">
            <w:r w:rsidRPr="00C23958">
              <w:rPr>
                <w:rFonts w:hint="eastAsia"/>
              </w:rPr>
              <w:t>1億円以上</w:t>
            </w:r>
          </w:p>
        </w:tc>
        <w:tc>
          <w:tcPr>
            <w:tcW w:w="1200" w:type="dxa"/>
          </w:tcPr>
          <w:p w:rsidR="00466036" w:rsidRPr="00C23958" w:rsidRDefault="00466036" w:rsidP="0005178B">
            <w:pPr>
              <w:jc w:val="center"/>
            </w:pPr>
            <w:r w:rsidRPr="00C23958">
              <w:rPr>
                <w:rFonts w:hint="eastAsia"/>
              </w:rPr>
              <w:t>A</w:t>
            </w:r>
          </w:p>
        </w:tc>
      </w:tr>
      <w:tr w:rsidR="00466036" w:rsidRPr="00C23958" w:rsidTr="0005178B">
        <w:trPr>
          <w:cantSplit/>
          <w:trHeight w:val="344"/>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40点以上70点未満</w:t>
            </w:r>
          </w:p>
        </w:tc>
        <w:tc>
          <w:tcPr>
            <w:tcW w:w="1200" w:type="dxa"/>
          </w:tcPr>
          <w:p w:rsidR="00466036" w:rsidRPr="00C23958" w:rsidRDefault="00466036" w:rsidP="0005178B">
            <w:pPr>
              <w:jc w:val="center"/>
            </w:pPr>
            <w:r w:rsidRPr="00C23958">
              <w:rPr>
                <w:rFonts w:hint="eastAsia"/>
              </w:rPr>
              <w:t>B</w:t>
            </w:r>
          </w:p>
        </w:tc>
        <w:tc>
          <w:tcPr>
            <w:tcW w:w="3360" w:type="dxa"/>
          </w:tcPr>
          <w:p w:rsidR="00466036" w:rsidRPr="00C23958" w:rsidRDefault="00466036" w:rsidP="0005178B">
            <w:r w:rsidRPr="00C23958">
              <w:rPr>
                <w:rFonts w:hint="eastAsia"/>
              </w:rPr>
              <w:t>3,000万円以上1億円未満</w:t>
            </w:r>
          </w:p>
        </w:tc>
        <w:tc>
          <w:tcPr>
            <w:tcW w:w="1200" w:type="dxa"/>
          </w:tcPr>
          <w:p w:rsidR="00466036" w:rsidRPr="00C23958" w:rsidRDefault="00466036" w:rsidP="0005178B">
            <w:pPr>
              <w:jc w:val="center"/>
            </w:pPr>
            <w:r w:rsidRPr="00C23958">
              <w:rPr>
                <w:rFonts w:hint="eastAsia"/>
              </w:rPr>
              <w:t>B</w:t>
            </w:r>
          </w:p>
        </w:tc>
      </w:tr>
      <w:tr w:rsidR="00466036" w:rsidRPr="00C23958" w:rsidTr="0005178B">
        <w:trPr>
          <w:cantSplit/>
          <w:trHeight w:val="319"/>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40点未満</w:t>
            </w:r>
          </w:p>
        </w:tc>
        <w:tc>
          <w:tcPr>
            <w:tcW w:w="1200" w:type="dxa"/>
          </w:tcPr>
          <w:p w:rsidR="00466036" w:rsidRPr="00C23958" w:rsidRDefault="00466036" w:rsidP="0005178B">
            <w:pPr>
              <w:jc w:val="center"/>
            </w:pPr>
            <w:r w:rsidRPr="00C23958">
              <w:rPr>
                <w:rFonts w:hint="eastAsia"/>
              </w:rPr>
              <w:t>C</w:t>
            </w:r>
          </w:p>
        </w:tc>
        <w:tc>
          <w:tcPr>
            <w:tcW w:w="3360" w:type="dxa"/>
          </w:tcPr>
          <w:p w:rsidR="00466036" w:rsidRPr="00C23958" w:rsidRDefault="00466036" w:rsidP="0005178B">
            <w:r w:rsidRPr="00C23958">
              <w:rPr>
                <w:rFonts w:hint="eastAsia"/>
              </w:rPr>
              <w:t>3,000万円未満</w:t>
            </w:r>
          </w:p>
        </w:tc>
        <w:tc>
          <w:tcPr>
            <w:tcW w:w="1200" w:type="dxa"/>
          </w:tcPr>
          <w:p w:rsidR="00466036" w:rsidRPr="00C23958" w:rsidRDefault="00466036" w:rsidP="0005178B">
            <w:pPr>
              <w:jc w:val="center"/>
            </w:pPr>
            <w:r w:rsidRPr="00C23958">
              <w:rPr>
                <w:rFonts w:hint="eastAsia"/>
              </w:rPr>
              <w:t>C</w:t>
            </w:r>
          </w:p>
        </w:tc>
      </w:tr>
      <w:tr w:rsidR="00466036" w:rsidRPr="00C23958" w:rsidTr="0005178B">
        <w:trPr>
          <w:cantSplit/>
        </w:trPr>
        <w:tc>
          <w:tcPr>
            <w:tcW w:w="720" w:type="dxa"/>
            <w:vMerge w:val="restart"/>
            <w:vAlign w:val="center"/>
          </w:tcPr>
          <w:p w:rsidR="00466036" w:rsidRPr="00C23958" w:rsidRDefault="00466036" w:rsidP="0005178B">
            <w:pPr>
              <w:jc w:val="center"/>
            </w:pPr>
            <w:r w:rsidRPr="00C23958">
              <w:rPr>
                <w:rFonts w:hint="eastAsia"/>
              </w:rPr>
              <w:t>表2</w:t>
            </w:r>
          </w:p>
        </w:tc>
        <w:tc>
          <w:tcPr>
            <w:tcW w:w="3120" w:type="dxa"/>
          </w:tcPr>
          <w:p w:rsidR="00466036" w:rsidRPr="00C23958" w:rsidRDefault="00466036" w:rsidP="0005178B">
            <w:r w:rsidRPr="00C23958">
              <w:rPr>
                <w:rFonts w:hint="eastAsia"/>
              </w:rPr>
              <w:t>70点以上</w:t>
            </w:r>
          </w:p>
        </w:tc>
        <w:tc>
          <w:tcPr>
            <w:tcW w:w="1200" w:type="dxa"/>
          </w:tcPr>
          <w:p w:rsidR="00466036" w:rsidRPr="00C23958" w:rsidRDefault="00466036" w:rsidP="0005178B">
            <w:pPr>
              <w:jc w:val="center"/>
            </w:pPr>
            <w:r w:rsidRPr="00C23958">
              <w:rPr>
                <w:rFonts w:hint="eastAsia"/>
              </w:rPr>
              <w:t>A</w:t>
            </w:r>
          </w:p>
        </w:tc>
        <w:tc>
          <w:tcPr>
            <w:tcW w:w="3360" w:type="dxa"/>
          </w:tcPr>
          <w:p w:rsidR="00466036" w:rsidRPr="00C23958" w:rsidRDefault="00466036" w:rsidP="0005178B">
            <w:r w:rsidRPr="00C23958">
              <w:rPr>
                <w:rFonts w:hint="eastAsia"/>
              </w:rPr>
              <w:t>2億円以上</w:t>
            </w:r>
          </w:p>
        </w:tc>
        <w:tc>
          <w:tcPr>
            <w:tcW w:w="1200" w:type="dxa"/>
          </w:tcPr>
          <w:p w:rsidR="00466036" w:rsidRPr="00C23958" w:rsidRDefault="00466036" w:rsidP="0005178B">
            <w:pPr>
              <w:jc w:val="center"/>
            </w:pPr>
            <w:r w:rsidRPr="00C23958">
              <w:rPr>
                <w:rFonts w:hint="eastAsia"/>
              </w:rPr>
              <w:t>A</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40点以上70点未満</w:t>
            </w:r>
          </w:p>
        </w:tc>
        <w:tc>
          <w:tcPr>
            <w:tcW w:w="1200" w:type="dxa"/>
          </w:tcPr>
          <w:p w:rsidR="00466036" w:rsidRPr="00C23958" w:rsidRDefault="00466036" w:rsidP="0005178B">
            <w:pPr>
              <w:jc w:val="center"/>
            </w:pPr>
            <w:r w:rsidRPr="00C23958">
              <w:rPr>
                <w:rFonts w:hint="eastAsia"/>
              </w:rPr>
              <w:t>B</w:t>
            </w:r>
          </w:p>
        </w:tc>
        <w:tc>
          <w:tcPr>
            <w:tcW w:w="3360" w:type="dxa"/>
          </w:tcPr>
          <w:p w:rsidR="00466036" w:rsidRPr="00C23958" w:rsidRDefault="00466036" w:rsidP="0005178B">
            <w:r w:rsidRPr="00C23958">
              <w:rPr>
                <w:rFonts w:hint="eastAsia"/>
              </w:rPr>
              <w:t>3,000万円以上2億円未満</w:t>
            </w:r>
          </w:p>
        </w:tc>
        <w:tc>
          <w:tcPr>
            <w:tcW w:w="1200" w:type="dxa"/>
          </w:tcPr>
          <w:p w:rsidR="00466036" w:rsidRPr="00C23958" w:rsidRDefault="00466036" w:rsidP="0005178B">
            <w:pPr>
              <w:jc w:val="center"/>
            </w:pPr>
            <w:r w:rsidRPr="00C23958">
              <w:rPr>
                <w:rFonts w:hint="eastAsia"/>
              </w:rPr>
              <w:t>B</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40点未満</w:t>
            </w:r>
          </w:p>
        </w:tc>
        <w:tc>
          <w:tcPr>
            <w:tcW w:w="1200" w:type="dxa"/>
          </w:tcPr>
          <w:p w:rsidR="00466036" w:rsidRPr="00C23958" w:rsidRDefault="00466036" w:rsidP="0005178B">
            <w:pPr>
              <w:jc w:val="center"/>
            </w:pPr>
            <w:r w:rsidRPr="00C23958">
              <w:rPr>
                <w:rFonts w:hint="eastAsia"/>
              </w:rPr>
              <w:t>C</w:t>
            </w:r>
          </w:p>
        </w:tc>
        <w:tc>
          <w:tcPr>
            <w:tcW w:w="3360" w:type="dxa"/>
          </w:tcPr>
          <w:p w:rsidR="00466036" w:rsidRPr="00C23958" w:rsidRDefault="00466036" w:rsidP="0005178B">
            <w:r w:rsidRPr="00C23958">
              <w:rPr>
                <w:rFonts w:hint="eastAsia"/>
              </w:rPr>
              <w:t>3,000万円未満</w:t>
            </w:r>
          </w:p>
        </w:tc>
        <w:tc>
          <w:tcPr>
            <w:tcW w:w="1200" w:type="dxa"/>
          </w:tcPr>
          <w:p w:rsidR="00466036" w:rsidRPr="00C23958" w:rsidRDefault="00466036" w:rsidP="0005178B">
            <w:pPr>
              <w:jc w:val="center"/>
            </w:pPr>
            <w:r w:rsidRPr="00C23958">
              <w:rPr>
                <w:rFonts w:hint="eastAsia"/>
              </w:rPr>
              <w:t>C</w:t>
            </w:r>
          </w:p>
        </w:tc>
      </w:tr>
      <w:tr w:rsidR="00466036" w:rsidRPr="00C23958" w:rsidTr="0005178B">
        <w:trPr>
          <w:cantSplit/>
        </w:trPr>
        <w:tc>
          <w:tcPr>
            <w:tcW w:w="720" w:type="dxa"/>
            <w:vMerge w:val="restart"/>
            <w:vAlign w:val="center"/>
          </w:tcPr>
          <w:p w:rsidR="00466036" w:rsidRPr="00C23958" w:rsidRDefault="00466036" w:rsidP="0005178B">
            <w:pPr>
              <w:jc w:val="center"/>
            </w:pPr>
            <w:r w:rsidRPr="00C23958">
              <w:rPr>
                <w:rFonts w:hint="eastAsia"/>
              </w:rPr>
              <w:t>表3</w:t>
            </w:r>
          </w:p>
        </w:tc>
        <w:tc>
          <w:tcPr>
            <w:tcW w:w="3120" w:type="dxa"/>
          </w:tcPr>
          <w:p w:rsidR="00466036" w:rsidRPr="00C23958" w:rsidRDefault="00466036" w:rsidP="0005178B">
            <w:r w:rsidRPr="00C23958">
              <w:rPr>
                <w:rFonts w:hint="eastAsia"/>
              </w:rPr>
              <w:t>70点以上</w:t>
            </w:r>
          </w:p>
        </w:tc>
        <w:tc>
          <w:tcPr>
            <w:tcW w:w="1200" w:type="dxa"/>
          </w:tcPr>
          <w:p w:rsidR="00466036" w:rsidRPr="00C23958" w:rsidRDefault="00466036" w:rsidP="0005178B">
            <w:pPr>
              <w:jc w:val="center"/>
            </w:pPr>
            <w:r w:rsidRPr="00C23958">
              <w:rPr>
                <w:rFonts w:hint="eastAsia"/>
              </w:rPr>
              <w:t>A</w:t>
            </w:r>
          </w:p>
        </w:tc>
        <w:tc>
          <w:tcPr>
            <w:tcW w:w="3360" w:type="dxa"/>
          </w:tcPr>
          <w:p w:rsidR="00466036" w:rsidRPr="00C23958" w:rsidRDefault="00466036" w:rsidP="0005178B">
            <w:r w:rsidRPr="00C23958">
              <w:rPr>
                <w:rFonts w:hint="eastAsia"/>
              </w:rPr>
              <w:t>3億円以上</w:t>
            </w:r>
          </w:p>
        </w:tc>
        <w:tc>
          <w:tcPr>
            <w:tcW w:w="1200" w:type="dxa"/>
          </w:tcPr>
          <w:p w:rsidR="00466036" w:rsidRPr="00C23958" w:rsidRDefault="00466036" w:rsidP="0005178B">
            <w:pPr>
              <w:jc w:val="center"/>
            </w:pPr>
            <w:r w:rsidRPr="00C23958">
              <w:rPr>
                <w:rFonts w:hint="eastAsia"/>
              </w:rPr>
              <w:t>A</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40点以上70点未満</w:t>
            </w:r>
          </w:p>
        </w:tc>
        <w:tc>
          <w:tcPr>
            <w:tcW w:w="1200" w:type="dxa"/>
          </w:tcPr>
          <w:p w:rsidR="00466036" w:rsidRPr="00C23958" w:rsidRDefault="00466036" w:rsidP="0005178B">
            <w:pPr>
              <w:jc w:val="center"/>
            </w:pPr>
            <w:r w:rsidRPr="00C23958">
              <w:rPr>
                <w:rFonts w:hint="eastAsia"/>
              </w:rPr>
              <w:t>B</w:t>
            </w:r>
          </w:p>
        </w:tc>
        <w:tc>
          <w:tcPr>
            <w:tcW w:w="3360" w:type="dxa"/>
          </w:tcPr>
          <w:p w:rsidR="00466036" w:rsidRPr="00C23958" w:rsidRDefault="00466036" w:rsidP="0005178B">
            <w:r w:rsidRPr="00C23958">
              <w:rPr>
                <w:rFonts w:hint="eastAsia"/>
              </w:rPr>
              <w:t>3,000万円以上3億円未満</w:t>
            </w:r>
          </w:p>
        </w:tc>
        <w:tc>
          <w:tcPr>
            <w:tcW w:w="1200" w:type="dxa"/>
          </w:tcPr>
          <w:p w:rsidR="00466036" w:rsidRPr="00C23958" w:rsidRDefault="00466036" w:rsidP="0005178B">
            <w:pPr>
              <w:jc w:val="center"/>
            </w:pPr>
            <w:r w:rsidRPr="00C23958">
              <w:rPr>
                <w:rFonts w:hint="eastAsia"/>
              </w:rPr>
              <w:t>B</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40点未満</w:t>
            </w:r>
          </w:p>
        </w:tc>
        <w:tc>
          <w:tcPr>
            <w:tcW w:w="1200" w:type="dxa"/>
          </w:tcPr>
          <w:p w:rsidR="00466036" w:rsidRPr="00C23958" w:rsidRDefault="00466036" w:rsidP="0005178B">
            <w:pPr>
              <w:jc w:val="center"/>
            </w:pPr>
            <w:r w:rsidRPr="00C23958">
              <w:rPr>
                <w:rFonts w:hint="eastAsia"/>
              </w:rPr>
              <w:t>C</w:t>
            </w:r>
          </w:p>
        </w:tc>
        <w:tc>
          <w:tcPr>
            <w:tcW w:w="3360" w:type="dxa"/>
          </w:tcPr>
          <w:p w:rsidR="00466036" w:rsidRPr="00C23958" w:rsidRDefault="00466036" w:rsidP="0005178B">
            <w:r w:rsidRPr="00C23958">
              <w:rPr>
                <w:rFonts w:hint="eastAsia"/>
              </w:rPr>
              <w:t>3,000万円未満</w:t>
            </w:r>
          </w:p>
        </w:tc>
        <w:tc>
          <w:tcPr>
            <w:tcW w:w="1200" w:type="dxa"/>
          </w:tcPr>
          <w:p w:rsidR="00466036" w:rsidRPr="00C23958" w:rsidRDefault="00466036" w:rsidP="0005178B">
            <w:pPr>
              <w:jc w:val="center"/>
            </w:pPr>
            <w:r w:rsidRPr="00C23958">
              <w:rPr>
                <w:rFonts w:hint="eastAsia"/>
              </w:rPr>
              <w:t>C</w:t>
            </w:r>
          </w:p>
        </w:tc>
      </w:tr>
      <w:tr w:rsidR="00466036" w:rsidRPr="00C23958" w:rsidTr="0005178B">
        <w:trPr>
          <w:cantSplit/>
        </w:trPr>
        <w:tc>
          <w:tcPr>
            <w:tcW w:w="720" w:type="dxa"/>
            <w:vMerge w:val="restart"/>
            <w:vAlign w:val="center"/>
          </w:tcPr>
          <w:p w:rsidR="00466036" w:rsidRPr="00C23958" w:rsidRDefault="00466036" w:rsidP="0005178B">
            <w:pPr>
              <w:jc w:val="center"/>
            </w:pPr>
            <w:r w:rsidRPr="00C23958">
              <w:rPr>
                <w:rFonts w:hint="eastAsia"/>
              </w:rPr>
              <w:t>表4</w:t>
            </w:r>
          </w:p>
        </w:tc>
        <w:tc>
          <w:tcPr>
            <w:tcW w:w="3120" w:type="dxa"/>
          </w:tcPr>
          <w:p w:rsidR="00466036" w:rsidRPr="00C23958" w:rsidRDefault="00466036" w:rsidP="0005178B">
            <w:r w:rsidRPr="00C23958">
              <w:rPr>
                <w:rFonts w:hint="eastAsia"/>
              </w:rPr>
              <w:t>70点以上</w:t>
            </w:r>
          </w:p>
        </w:tc>
        <w:tc>
          <w:tcPr>
            <w:tcW w:w="1200" w:type="dxa"/>
          </w:tcPr>
          <w:p w:rsidR="00466036" w:rsidRPr="00C23958" w:rsidRDefault="00466036" w:rsidP="0005178B">
            <w:pPr>
              <w:jc w:val="center"/>
            </w:pPr>
            <w:r w:rsidRPr="00C23958">
              <w:rPr>
                <w:rFonts w:hint="eastAsia"/>
              </w:rPr>
              <w:t>A</w:t>
            </w:r>
          </w:p>
        </w:tc>
        <w:tc>
          <w:tcPr>
            <w:tcW w:w="3360" w:type="dxa"/>
          </w:tcPr>
          <w:p w:rsidR="00466036" w:rsidRPr="00C23958" w:rsidRDefault="00466036" w:rsidP="0005178B">
            <w:r w:rsidRPr="00C23958">
              <w:rPr>
                <w:rFonts w:hint="eastAsia"/>
              </w:rPr>
              <w:t>2億円以上</w:t>
            </w:r>
          </w:p>
        </w:tc>
        <w:tc>
          <w:tcPr>
            <w:tcW w:w="1200" w:type="dxa"/>
          </w:tcPr>
          <w:p w:rsidR="00466036" w:rsidRPr="00C23958" w:rsidRDefault="00466036" w:rsidP="0005178B">
            <w:pPr>
              <w:jc w:val="center"/>
            </w:pPr>
            <w:r w:rsidRPr="00C23958">
              <w:rPr>
                <w:rFonts w:hint="eastAsia"/>
              </w:rPr>
              <w:t>A</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40点以上70点未満</w:t>
            </w:r>
          </w:p>
        </w:tc>
        <w:tc>
          <w:tcPr>
            <w:tcW w:w="1200" w:type="dxa"/>
          </w:tcPr>
          <w:p w:rsidR="00466036" w:rsidRPr="00C23958" w:rsidRDefault="00466036" w:rsidP="0005178B">
            <w:pPr>
              <w:jc w:val="center"/>
            </w:pPr>
            <w:r w:rsidRPr="00C23958">
              <w:rPr>
                <w:rFonts w:hint="eastAsia"/>
              </w:rPr>
              <w:t>B</w:t>
            </w:r>
          </w:p>
        </w:tc>
        <w:tc>
          <w:tcPr>
            <w:tcW w:w="3360" w:type="dxa"/>
          </w:tcPr>
          <w:p w:rsidR="00466036" w:rsidRPr="00C23958" w:rsidRDefault="00466036" w:rsidP="0005178B">
            <w:r w:rsidRPr="00C23958">
              <w:rPr>
                <w:rFonts w:hint="eastAsia"/>
              </w:rPr>
              <w:t>3,000万円以上2億円未満</w:t>
            </w:r>
          </w:p>
        </w:tc>
        <w:tc>
          <w:tcPr>
            <w:tcW w:w="1200" w:type="dxa"/>
          </w:tcPr>
          <w:p w:rsidR="00466036" w:rsidRPr="00C23958" w:rsidRDefault="00466036" w:rsidP="0005178B">
            <w:pPr>
              <w:jc w:val="center"/>
            </w:pPr>
            <w:r w:rsidRPr="00C23958">
              <w:rPr>
                <w:rFonts w:hint="eastAsia"/>
              </w:rPr>
              <w:t>B</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40点未満</w:t>
            </w:r>
          </w:p>
        </w:tc>
        <w:tc>
          <w:tcPr>
            <w:tcW w:w="1200" w:type="dxa"/>
          </w:tcPr>
          <w:p w:rsidR="00466036" w:rsidRPr="00C23958" w:rsidRDefault="00466036" w:rsidP="0005178B">
            <w:pPr>
              <w:jc w:val="center"/>
            </w:pPr>
            <w:r w:rsidRPr="00C23958">
              <w:rPr>
                <w:rFonts w:hint="eastAsia"/>
              </w:rPr>
              <w:t>C</w:t>
            </w:r>
          </w:p>
        </w:tc>
        <w:tc>
          <w:tcPr>
            <w:tcW w:w="3360" w:type="dxa"/>
          </w:tcPr>
          <w:p w:rsidR="00466036" w:rsidRPr="00C23958" w:rsidRDefault="00466036" w:rsidP="0005178B">
            <w:r w:rsidRPr="00C23958">
              <w:rPr>
                <w:rFonts w:hint="eastAsia"/>
              </w:rPr>
              <w:t>3,000万円未満</w:t>
            </w:r>
          </w:p>
        </w:tc>
        <w:tc>
          <w:tcPr>
            <w:tcW w:w="1200" w:type="dxa"/>
          </w:tcPr>
          <w:p w:rsidR="00466036" w:rsidRPr="00C23958" w:rsidRDefault="00466036" w:rsidP="0005178B">
            <w:pPr>
              <w:jc w:val="center"/>
            </w:pPr>
            <w:r w:rsidRPr="00C23958">
              <w:rPr>
                <w:rFonts w:hint="eastAsia"/>
              </w:rPr>
              <w:t>C</w:t>
            </w:r>
          </w:p>
        </w:tc>
      </w:tr>
      <w:tr w:rsidR="00466036" w:rsidRPr="00C23958" w:rsidTr="0005178B">
        <w:trPr>
          <w:cantSplit/>
        </w:trPr>
        <w:tc>
          <w:tcPr>
            <w:tcW w:w="720" w:type="dxa"/>
            <w:vMerge w:val="restart"/>
            <w:vAlign w:val="center"/>
          </w:tcPr>
          <w:p w:rsidR="00466036" w:rsidRPr="00C23958" w:rsidRDefault="00466036" w:rsidP="0005178B">
            <w:pPr>
              <w:jc w:val="center"/>
            </w:pPr>
            <w:r w:rsidRPr="00C23958">
              <w:rPr>
                <w:rFonts w:hint="eastAsia"/>
              </w:rPr>
              <w:t>表5</w:t>
            </w:r>
          </w:p>
        </w:tc>
        <w:tc>
          <w:tcPr>
            <w:tcW w:w="3120" w:type="dxa"/>
          </w:tcPr>
          <w:p w:rsidR="00466036" w:rsidRPr="00C23958" w:rsidRDefault="00466036" w:rsidP="0005178B">
            <w:r w:rsidRPr="00C23958">
              <w:rPr>
                <w:rFonts w:hint="eastAsia"/>
              </w:rPr>
              <w:t>70点以上</w:t>
            </w:r>
          </w:p>
        </w:tc>
        <w:tc>
          <w:tcPr>
            <w:tcW w:w="1200" w:type="dxa"/>
          </w:tcPr>
          <w:p w:rsidR="00466036" w:rsidRPr="00C23958" w:rsidRDefault="00466036" w:rsidP="0005178B">
            <w:pPr>
              <w:jc w:val="center"/>
            </w:pPr>
            <w:r w:rsidRPr="00C23958">
              <w:rPr>
                <w:rFonts w:hint="eastAsia"/>
              </w:rPr>
              <w:t>A</w:t>
            </w:r>
          </w:p>
        </w:tc>
        <w:tc>
          <w:tcPr>
            <w:tcW w:w="3360" w:type="dxa"/>
          </w:tcPr>
          <w:p w:rsidR="00466036" w:rsidRPr="00C23958" w:rsidRDefault="00466036" w:rsidP="0005178B">
            <w:r w:rsidRPr="00C23958">
              <w:rPr>
                <w:rFonts w:hint="eastAsia"/>
              </w:rPr>
              <w:t>3億円以上</w:t>
            </w:r>
          </w:p>
        </w:tc>
        <w:tc>
          <w:tcPr>
            <w:tcW w:w="1200" w:type="dxa"/>
          </w:tcPr>
          <w:p w:rsidR="00466036" w:rsidRPr="00C23958" w:rsidRDefault="00466036" w:rsidP="0005178B">
            <w:pPr>
              <w:jc w:val="center"/>
            </w:pPr>
            <w:r w:rsidRPr="00C23958">
              <w:rPr>
                <w:rFonts w:hint="eastAsia"/>
              </w:rPr>
              <w:t>A</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40点以上70点未満</w:t>
            </w:r>
          </w:p>
        </w:tc>
        <w:tc>
          <w:tcPr>
            <w:tcW w:w="1200" w:type="dxa"/>
          </w:tcPr>
          <w:p w:rsidR="00466036" w:rsidRPr="00C23958" w:rsidRDefault="00466036" w:rsidP="0005178B">
            <w:pPr>
              <w:jc w:val="center"/>
            </w:pPr>
            <w:r w:rsidRPr="00C23958">
              <w:rPr>
                <w:rFonts w:hint="eastAsia"/>
              </w:rPr>
              <w:t>B</w:t>
            </w:r>
          </w:p>
        </w:tc>
        <w:tc>
          <w:tcPr>
            <w:tcW w:w="3360" w:type="dxa"/>
          </w:tcPr>
          <w:p w:rsidR="00466036" w:rsidRPr="00C23958" w:rsidRDefault="00466036" w:rsidP="0005178B">
            <w:r w:rsidRPr="00C23958">
              <w:rPr>
                <w:rFonts w:hint="eastAsia"/>
              </w:rPr>
              <w:t>5,000万円以上3億円未満</w:t>
            </w:r>
          </w:p>
        </w:tc>
        <w:tc>
          <w:tcPr>
            <w:tcW w:w="1200" w:type="dxa"/>
          </w:tcPr>
          <w:p w:rsidR="00466036" w:rsidRPr="00C23958" w:rsidRDefault="00466036" w:rsidP="0005178B">
            <w:pPr>
              <w:jc w:val="center"/>
            </w:pPr>
            <w:r w:rsidRPr="00C23958">
              <w:rPr>
                <w:rFonts w:hint="eastAsia"/>
              </w:rPr>
              <w:t>B</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40点未満</w:t>
            </w:r>
          </w:p>
        </w:tc>
        <w:tc>
          <w:tcPr>
            <w:tcW w:w="1200" w:type="dxa"/>
          </w:tcPr>
          <w:p w:rsidR="00466036" w:rsidRPr="00C23958" w:rsidRDefault="00466036" w:rsidP="0005178B">
            <w:pPr>
              <w:jc w:val="center"/>
            </w:pPr>
            <w:r w:rsidRPr="00C23958">
              <w:rPr>
                <w:rFonts w:hint="eastAsia"/>
              </w:rPr>
              <w:t>C</w:t>
            </w:r>
          </w:p>
        </w:tc>
        <w:tc>
          <w:tcPr>
            <w:tcW w:w="3360" w:type="dxa"/>
          </w:tcPr>
          <w:p w:rsidR="00466036" w:rsidRPr="00C23958" w:rsidRDefault="00466036" w:rsidP="0005178B">
            <w:r w:rsidRPr="00C23958">
              <w:rPr>
                <w:rFonts w:hint="eastAsia"/>
              </w:rPr>
              <w:t>5,000万円未満</w:t>
            </w:r>
          </w:p>
        </w:tc>
        <w:tc>
          <w:tcPr>
            <w:tcW w:w="1200" w:type="dxa"/>
          </w:tcPr>
          <w:p w:rsidR="00466036" w:rsidRPr="00C23958" w:rsidRDefault="00466036" w:rsidP="0005178B">
            <w:pPr>
              <w:jc w:val="center"/>
            </w:pPr>
            <w:r w:rsidRPr="00C23958">
              <w:rPr>
                <w:rFonts w:hint="eastAsia"/>
              </w:rPr>
              <w:t>C</w:t>
            </w:r>
          </w:p>
        </w:tc>
      </w:tr>
      <w:tr w:rsidR="00466036" w:rsidRPr="00C23958" w:rsidTr="0005178B">
        <w:trPr>
          <w:cantSplit/>
        </w:trPr>
        <w:tc>
          <w:tcPr>
            <w:tcW w:w="720" w:type="dxa"/>
            <w:vMerge w:val="restart"/>
            <w:vAlign w:val="center"/>
          </w:tcPr>
          <w:p w:rsidR="00466036" w:rsidRPr="00C23958" w:rsidRDefault="00466036" w:rsidP="0005178B">
            <w:pPr>
              <w:jc w:val="center"/>
            </w:pPr>
            <w:r w:rsidRPr="00C23958">
              <w:rPr>
                <w:rFonts w:hint="eastAsia"/>
              </w:rPr>
              <w:t>表6</w:t>
            </w:r>
          </w:p>
        </w:tc>
        <w:tc>
          <w:tcPr>
            <w:tcW w:w="3120" w:type="dxa"/>
          </w:tcPr>
          <w:p w:rsidR="00466036" w:rsidRPr="00C23958" w:rsidRDefault="00466036" w:rsidP="0005178B">
            <w:r w:rsidRPr="00C23958">
              <w:rPr>
                <w:rFonts w:hint="eastAsia"/>
              </w:rPr>
              <w:t>70点以上</w:t>
            </w:r>
          </w:p>
        </w:tc>
        <w:tc>
          <w:tcPr>
            <w:tcW w:w="1200" w:type="dxa"/>
          </w:tcPr>
          <w:p w:rsidR="00466036" w:rsidRPr="00C23958" w:rsidRDefault="00466036" w:rsidP="0005178B">
            <w:pPr>
              <w:jc w:val="center"/>
            </w:pPr>
            <w:r w:rsidRPr="00C23958">
              <w:rPr>
                <w:rFonts w:hint="eastAsia"/>
              </w:rPr>
              <w:t>A</w:t>
            </w:r>
          </w:p>
        </w:tc>
        <w:tc>
          <w:tcPr>
            <w:tcW w:w="3360" w:type="dxa"/>
          </w:tcPr>
          <w:p w:rsidR="00466036" w:rsidRPr="00C23958" w:rsidRDefault="00466036" w:rsidP="0005178B">
            <w:r w:rsidRPr="00C23958">
              <w:rPr>
                <w:rFonts w:hint="eastAsia"/>
              </w:rPr>
              <w:t>3億円以上</w:t>
            </w:r>
          </w:p>
        </w:tc>
        <w:tc>
          <w:tcPr>
            <w:tcW w:w="1200" w:type="dxa"/>
          </w:tcPr>
          <w:p w:rsidR="00466036" w:rsidRPr="00C23958" w:rsidRDefault="00466036" w:rsidP="0005178B">
            <w:pPr>
              <w:jc w:val="center"/>
            </w:pPr>
            <w:r w:rsidRPr="00C23958">
              <w:rPr>
                <w:rFonts w:hint="eastAsia"/>
              </w:rPr>
              <w:t>A</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40点以上70点未満</w:t>
            </w:r>
          </w:p>
        </w:tc>
        <w:tc>
          <w:tcPr>
            <w:tcW w:w="1200" w:type="dxa"/>
          </w:tcPr>
          <w:p w:rsidR="00466036" w:rsidRPr="00C23958" w:rsidRDefault="00466036" w:rsidP="0005178B">
            <w:pPr>
              <w:jc w:val="center"/>
            </w:pPr>
            <w:r w:rsidRPr="00C23958">
              <w:rPr>
                <w:rFonts w:hint="eastAsia"/>
              </w:rPr>
              <w:t>B</w:t>
            </w:r>
          </w:p>
        </w:tc>
        <w:tc>
          <w:tcPr>
            <w:tcW w:w="3360" w:type="dxa"/>
          </w:tcPr>
          <w:p w:rsidR="00466036" w:rsidRPr="00C23958" w:rsidRDefault="00466036" w:rsidP="0005178B">
            <w:r w:rsidRPr="00C23958">
              <w:rPr>
                <w:rFonts w:hint="eastAsia"/>
              </w:rPr>
              <w:t>1億円以上3億円未満</w:t>
            </w:r>
          </w:p>
        </w:tc>
        <w:tc>
          <w:tcPr>
            <w:tcW w:w="1200" w:type="dxa"/>
          </w:tcPr>
          <w:p w:rsidR="00466036" w:rsidRPr="00C23958" w:rsidRDefault="00466036" w:rsidP="0005178B">
            <w:pPr>
              <w:jc w:val="center"/>
            </w:pPr>
            <w:r w:rsidRPr="00C23958">
              <w:rPr>
                <w:rFonts w:hint="eastAsia"/>
              </w:rPr>
              <w:t>B</w:t>
            </w:r>
          </w:p>
        </w:tc>
      </w:tr>
      <w:tr w:rsidR="00466036" w:rsidRPr="00C23958" w:rsidTr="0005178B">
        <w:trPr>
          <w:cantSplit/>
        </w:trPr>
        <w:tc>
          <w:tcPr>
            <w:tcW w:w="720" w:type="dxa"/>
            <w:vMerge/>
            <w:vAlign w:val="center"/>
          </w:tcPr>
          <w:p w:rsidR="00466036" w:rsidRPr="00C23958" w:rsidRDefault="00466036" w:rsidP="0005178B">
            <w:pPr>
              <w:jc w:val="center"/>
            </w:pPr>
          </w:p>
        </w:tc>
        <w:tc>
          <w:tcPr>
            <w:tcW w:w="3120" w:type="dxa"/>
          </w:tcPr>
          <w:p w:rsidR="00466036" w:rsidRPr="00C23958" w:rsidRDefault="00466036" w:rsidP="0005178B">
            <w:r w:rsidRPr="00C23958">
              <w:rPr>
                <w:rFonts w:hint="eastAsia"/>
              </w:rPr>
              <w:t>40点未満</w:t>
            </w:r>
          </w:p>
        </w:tc>
        <w:tc>
          <w:tcPr>
            <w:tcW w:w="1200" w:type="dxa"/>
          </w:tcPr>
          <w:p w:rsidR="00466036" w:rsidRPr="00C23958" w:rsidRDefault="00466036" w:rsidP="0005178B">
            <w:pPr>
              <w:jc w:val="center"/>
            </w:pPr>
            <w:r w:rsidRPr="00C23958">
              <w:rPr>
                <w:rFonts w:hint="eastAsia"/>
              </w:rPr>
              <w:t>C</w:t>
            </w:r>
          </w:p>
        </w:tc>
        <w:tc>
          <w:tcPr>
            <w:tcW w:w="3360" w:type="dxa"/>
          </w:tcPr>
          <w:p w:rsidR="00466036" w:rsidRPr="00C23958" w:rsidRDefault="00466036" w:rsidP="0005178B">
            <w:r w:rsidRPr="00C23958">
              <w:rPr>
                <w:rFonts w:hint="eastAsia"/>
              </w:rPr>
              <w:t>1億円未満</w:t>
            </w:r>
          </w:p>
        </w:tc>
        <w:tc>
          <w:tcPr>
            <w:tcW w:w="1200" w:type="dxa"/>
          </w:tcPr>
          <w:p w:rsidR="00466036" w:rsidRPr="00C23958" w:rsidRDefault="00466036" w:rsidP="0005178B">
            <w:pPr>
              <w:jc w:val="center"/>
            </w:pPr>
            <w:r w:rsidRPr="00C23958">
              <w:rPr>
                <w:rFonts w:hint="eastAsia"/>
              </w:rPr>
              <w:t>C</w:t>
            </w:r>
          </w:p>
        </w:tc>
      </w:tr>
      <w:tr w:rsidR="00466036" w:rsidRPr="00C23958" w:rsidTr="0005178B">
        <w:trPr>
          <w:cantSplit/>
        </w:trPr>
        <w:tc>
          <w:tcPr>
            <w:tcW w:w="720" w:type="dxa"/>
            <w:vMerge w:val="restart"/>
            <w:vAlign w:val="center"/>
          </w:tcPr>
          <w:p w:rsidR="00466036" w:rsidRPr="00C23958" w:rsidRDefault="00466036" w:rsidP="0005178B">
            <w:pPr>
              <w:jc w:val="center"/>
            </w:pPr>
            <w:r w:rsidRPr="00C23958">
              <w:rPr>
                <w:rFonts w:hint="eastAsia"/>
              </w:rPr>
              <w:t>表7</w:t>
            </w:r>
          </w:p>
        </w:tc>
        <w:tc>
          <w:tcPr>
            <w:tcW w:w="3120" w:type="dxa"/>
          </w:tcPr>
          <w:p w:rsidR="00466036" w:rsidRPr="00C23958" w:rsidRDefault="00466036" w:rsidP="0005178B">
            <w:r w:rsidRPr="00C23958">
              <w:rPr>
                <w:rFonts w:hint="eastAsia"/>
              </w:rPr>
              <w:t>70点以上</w:t>
            </w:r>
          </w:p>
        </w:tc>
        <w:tc>
          <w:tcPr>
            <w:tcW w:w="1200" w:type="dxa"/>
          </w:tcPr>
          <w:p w:rsidR="00466036" w:rsidRPr="00C23958" w:rsidRDefault="00466036" w:rsidP="0005178B">
            <w:pPr>
              <w:jc w:val="center"/>
            </w:pPr>
            <w:r w:rsidRPr="00C23958">
              <w:rPr>
                <w:rFonts w:hint="eastAsia"/>
              </w:rPr>
              <w:t>A</w:t>
            </w:r>
          </w:p>
        </w:tc>
        <w:tc>
          <w:tcPr>
            <w:tcW w:w="3360" w:type="dxa"/>
          </w:tcPr>
          <w:p w:rsidR="00466036" w:rsidRPr="00C23958" w:rsidRDefault="00466036" w:rsidP="0005178B">
            <w:r w:rsidRPr="00C23958">
              <w:rPr>
                <w:rFonts w:hint="eastAsia"/>
              </w:rPr>
              <w:t>5億円以上</w:t>
            </w:r>
          </w:p>
        </w:tc>
        <w:tc>
          <w:tcPr>
            <w:tcW w:w="1200" w:type="dxa"/>
          </w:tcPr>
          <w:p w:rsidR="00466036" w:rsidRPr="00C23958" w:rsidRDefault="00466036" w:rsidP="0005178B">
            <w:pPr>
              <w:jc w:val="center"/>
            </w:pPr>
            <w:r w:rsidRPr="00C23958">
              <w:rPr>
                <w:rFonts w:hint="eastAsia"/>
              </w:rPr>
              <w:t>A</w:t>
            </w:r>
          </w:p>
        </w:tc>
      </w:tr>
      <w:tr w:rsidR="00466036" w:rsidRPr="00C23958" w:rsidTr="0005178B">
        <w:trPr>
          <w:cantSplit/>
        </w:trPr>
        <w:tc>
          <w:tcPr>
            <w:tcW w:w="720" w:type="dxa"/>
            <w:vMerge/>
          </w:tcPr>
          <w:p w:rsidR="00466036" w:rsidRPr="00C23958" w:rsidRDefault="00466036" w:rsidP="0005178B">
            <w:pPr>
              <w:jc w:val="center"/>
            </w:pPr>
          </w:p>
        </w:tc>
        <w:tc>
          <w:tcPr>
            <w:tcW w:w="3120" w:type="dxa"/>
          </w:tcPr>
          <w:p w:rsidR="00466036" w:rsidRPr="00C23958" w:rsidRDefault="00466036" w:rsidP="0005178B">
            <w:r w:rsidRPr="00C23958">
              <w:rPr>
                <w:rFonts w:hint="eastAsia"/>
              </w:rPr>
              <w:t>40点以上70点未満</w:t>
            </w:r>
          </w:p>
        </w:tc>
        <w:tc>
          <w:tcPr>
            <w:tcW w:w="1200" w:type="dxa"/>
          </w:tcPr>
          <w:p w:rsidR="00466036" w:rsidRPr="00C23958" w:rsidRDefault="00466036" w:rsidP="0005178B">
            <w:pPr>
              <w:jc w:val="center"/>
            </w:pPr>
            <w:r w:rsidRPr="00C23958">
              <w:rPr>
                <w:rFonts w:hint="eastAsia"/>
              </w:rPr>
              <w:t>B</w:t>
            </w:r>
          </w:p>
        </w:tc>
        <w:tc>
          <w:tcPr>
            <w:tcW w:w="3360" w:type="dxa"/>
          </w:tcPr>
          <w:p w:rsidR="00466036" w:rsidRPr="00C23958" w:rsidRDefault="00466036" w:rsidP="0005178B">
            <w:r w:rsidRPr="00C23958">
              <w:rPr>
                <w:rFonts w:hint="eastAsia"/>
              </w:rPr>
              <w:t>1億円以上5億円未満</w:t>
            </w:r>
          </w:p>
        </w:tc>
        <w:tc>
          <w:tcPr>
            <w:tcW w:w="1200" w:type="dxa"/>
          </w:tcPr>
          <w:p w:rsidR="00466036" w:rsidRPr="00C23958" w:rsidRDefault="00466036" w:rsidP="0005178B">
            <w:pPr>
              <w:jc w:val="center"/>
            </w:pPr>
            <w:r w:rsidRPr="00C23958">
              <w:rPr>
                <w:rFonts w:hint="eastAsia"/>
              </w:rPr>
              <w:t>B</w:t>
            </w:r>
          </w:p>
        </w:tc>
      </w:tr>
      <w:tr w:rsidR="00466036" w:rsidRPr="00C23958" w:rsidTr="0005178B">
        <w:trPr>
          <w:cantSplit/>
          <w:trHeight w:val="432"/>
        </w:trPr>
        <w:tc>
          <w:tcPr>
            <w:tcW w:w="720" w:type="dxa"/>
            <w:vMerge/>
          </w:tcPr>
          <w:p w:rsidR="00466036" w:rsidRPr="00C23958" w:rsidRDefault="00466036" w:rsidP="0005178B">
            <w:pPr>
              <w:jc w:val="center"/>
            </w:pPr>
          </w:p>
        </w:tc>
        <w:tc>
          <w:tcPr>
            <w:tcW w:w="3120" w:type="dxa"/>
          </w:tcPr>
          <w:p w:rsidR="00466036" w:rsidRPr="00C23958" w:rsidRDefault="00466036" w:rsidP="0005178B">
            <w:r w:rsidRPr="00C23958">
              <w:rPr>
                <w:rFonts w:hint="eastAsia"/>
              </w:rPr>
              <w:t>40点未満</w:t>
            </w:r>
          </w:p>
        </w:tc>
        <w:tc>
          <w:tcPr>
            <w:tcW w:w="1200" w:type="dxa"/>
          </w:tcPr>
          <w:p w:rsidR="00466036" w:rsidRPr="00C23958" w:rsidRDefault="00466036" w:rsidP="0005178B">
            <w:pPr>
              <w:jc w:val="center"/>
            </w:pPr>
            <w:r w:rsidRPr="00C23958">
              <w:rPr>
                <w:rFonts w:hint="eastAsia"/>
              </w:rPr>
              <w:t>C</w:t>
            </w:r>
          </w:p>
        </w:tc>
        <w:tc>
          <w:tcPr>
            <w:tcW w:w="3360" w:type="dxa"/>
          </w:tcPr>
          <w:p w:rsidR="00466036" w:rsidRPr="00C23958" w:rsidRDefault="00466036" w:rsidP="0005178B">
            <w:r w:rsidRPr="00C23958">
              <w:rPr>
                <w:rFonts w:hint="eastAsia"/>
              </w:rPr>
              <w:t>1億円未満</w:t>
            </w:r>
          </w:p>
        </w:tc>
        <w:tc>
          <w:tcPr>
            <w:tcW w:w="1200" w:type="dxa"/>
          </w:tcPr>
          <w:p w:rsidR="00466036" w:rsidRPr="00C23958" w:rsidRDefault="00466036" w:rsidP="0005178B">
            <w:pPr>
              <w:jc w:val="center"/>
            </w:pPr>
            <w:r w:rsidRPr="00C23958">
              <w:rPr>
                <w:rFonts w:hint="eastAsia"/>
              </w:rPr>
              <w:t>C</w:t>
            </w:r>
          </w:p>
        </w:tc>
      </w:tr>
    </w:tbl>
    <w:p w:rsidR="00466036" w:rsidRPr="00C23958" w:rsidRDefault="00466036" w:rsidP="00466036"/>
    <w:p w:rsidR="00466036" w:rsidRPr="00C23958" w:rsidRDefault="00466036" w:rsidP="00466036">
      <w:pPr>
        <w:rPr>
          <w:rFonts w:cs="Courier New"/>
          <w:szCs w:val="20"/>
        </w:rPr>
      </w:pPr>
      <w:r w:rsidRPr="00C23958">
        <w:br w:type="page"/>
      </w:r>
      <w:r w:rsidRPr="00C23958">
        <w:rPr>
          <w:rFonts w:cs="Courier New" w:hint="eastAsia"/>
          <w:szCs w:val="20"/>
        </w:rPr>
        <w:lastRenderedPageBreak/>
        <w:t>別表2  営業種目区分</w:t>
      </w:r>
      <w:r w:rsidRPr="00C23958">
        <w:rPr>
          <w:rFonts w:cs="Courier New"/>
          <w:szCs w:val="20"/>
        </w:rPr>
        <w:t>（第</w:t>
      </w:r>
      <w:r w:rsidRPr="00C23958">
        <w:rPr>
          <w:rFonts w:cs="Courier New" w:hint="eastAsia"/>
          <w:szCs w:val="20"/>
        </w:rPr>
        <w:t>5</w:t>
      </w:r>
      <w:r w:rsidRPr="00C23958">
        <w:rPr>
          <w:rFonts w:cs="Courier New"/>
          <w:szCs w:val="20"/>
        </w:rPr>
        <w:t>関係）</w:t>
      </w:r>
    </w:p>
    <w:p w:rsidR="00466036" w:rsidRPr="00C23958" w:rsidRDefault="00466036" w:rsidP="00466036">
      <w:pPr>
        <w:ind w:firstLineChars="100" w:firstLine="240"/>
        <w:rPr>
          <w:rFonts w:cs="Courier New"/>
          <w:szCs w:val="20"/>
        </w:rPr>
      </w:pPr>
      <w:r w:rsidRPr="00C23958">
        <w:rPr>
          <w:rFonts w:cs="Courier New" w:hint="eastAsia"/>
          <w:szCs w:val="20"/>
        </w:rPr>
        <w:t>競争入札に参加することを希望する者の営業種目は、次のとおりとする。</w:t>
      </w:r>
    </w:p>
    <w:p w:rsidR="00466036" w:rsidRPr="00C23958" w:rsidRDefault="00466036" w:rsidP="00466036">
      <w:pPr>
        <w:ind w:firstLineChars="100" w:firstLine="240"/>
        <w:rPr>
          <w:rFonts w:cs="Courier New"/>
          <w:szCs w:val="20"/>
        </w:rPr>
      </w:pPr>
      <w:r w:rsidRPr="00C23958">
        <w:rPr>
          <w:rFonts w:cs="Courier New"/>
          <w:szCs w:val="20"/>
        </w:rPr>
        <w:t>1</w:t>
      </w:r>
      <w:r w:rsidRPr="00C23958">
        <w:rPr>
          <w:rFonts w:cs="Courier New" w:hint="eastAsia"/>
          <w:szCs w:val="20"/>
        </w:rPr>
        <w:t xml:space="preserve"> </w:t>
      </w:r>
      <w:r w:rsidRPr="00C23958">
        <w:rPr>
          <w:rFonts w:cs="Courier New"/>
          <w:szCs w:val="20"/>
        </w:rPr>
        <w:t>物品の営業種目区分</w:t>
      </w:r>
    </w:p>
    <w:tbl>
      <w:tblPr>
        <w:tblW w:w="768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840"/>
        <w:gridCol w:w="2160"/>
      </w:tblGrid>
      <w:tr w:rsidR="00466036" w:rsidRPr="00C23958" w:rsidTr="0005178B">
        <w:tc>
          <w:tcPr>
            <w:tcW w:w="1680" w:type="dxa"/>
            <w:vAlign w:val="center"/>
          </w:tcPr>
          <w:p w:rsidR="00466036" w:rsidRPr="00C23958" w:rsidRDefault="00466036" w:rsidP="0005178B">
            <w:pPr>
              <w:jc w:val="center"/>
              <w:rPr>
                <w:szCs w:val="21"/>
              </w:rPr>
            </w:pPr>
            <w:r w:rsidRPr="00C23958">
              <w:rPr>
                <w:szCs w:val="21"/>
              </w:rPr>
              <w:t>営業種目番号</w:t>
            </w:r>
          </w:p>
        </w:tc>
        <w:tc>
          <w:tcPr>
            <w:tcW w:w="3840" w:type="dxa"/>
            <w:vAlign w:val="center"/>
          </w:tcPr>
          <w:p w:rsidR="00466036" w:rsidRPr="00C23958" w:rsidRDefault="00466036" w:rsidP="0005178B">
            <w:pPr>
              <w:jc w:val="center"/>
              <w:rPr>
                <w:szCs w:val="21"/>
              </w:rPr>
            </w:pPr>
            <w:r w:rsidRPr="00C23958">
              <w:rPr>
                <w:szCs w:val="21"/>
              </w:rPr>
              <w:t>営業種目名</w:t>
            </w:r>
          </w:p>
        </w:tc>
        <w:tc>
          <w:tcPr>
            <w:tcW w:w="2160" w:type="dxa"/>
            <w:vAlign w:val="center"/>
          </w:tcPr>
          <w:p w:rsidR="00466036" w:rsidRPr="00C23958" w:rsidRDefault="00466036" w:rsidP="0005178B">
            <w:pPr>
              <w:jc w:val="center"/>
              <w:rPr>
                <w:szCs w:val="21"/>
              </w:rPr>
            </w:pPr>
            <w:r w:rsidRPr="00C23958">
              <w:rPr>
                <w:rFonts w:hint="eastAsia"/>
                <w:szCs w:val="21"/>
              </w:rPr>
              <w:t>等級算定表</w:t>
            </w:r>
          </w:p>
          <w:p w:rsidR="00466036" w:rsidRPr="00C23958" w:rsidRDefault="00466036" w:rsidP="0005178B">
            <w:pPr>
              <w:jc w:val="center"/>
              <w:rPr>
                <w:szCs w:val="21"/>
              </w:rPr>
            </w:pPr>
            <w:r w:rsidRPr="00C23958">
              <w:rPr>
                <w:rFonts w:hint="eastAsia"/>
                <w:szCs w:val="21"/>
              </w:rPr>
              <w:t>（別表1の区分）</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1</w:t>
            </w:r>
          </w:p>
        </w:tc>
        <w:tc>
          <w:tcPr>
            <w:tcW w:w="3840" w:type="dxa"/>
          </w:tcPr>
          <w:p w:rsidR="00466036" w:rsidRPr="00C23958" w:rsidRDefault="00466036" w:rsidP="0005178B">
            <w:pPr>
              <w:rPr>
                <w:szCs w:val="21"/>
              </w:rPr>
            </w:pPr>
            <w:r w:rsidRPr="00C23958">
              <w:rPr>
                <w:szCs w:val="21"/>
              </w:rPr>
              <w:t>文房具事務用品・図書</w:t>
            </w:r>
          </w:p>
        </w:tc>
        <w:tc>
          <w:tcPr>
            <w:tcW w:w="2160" w:type="dxa"/>
          </w:tcPr>
          <w:p w:rsidR="00466036" w:rsidRPr="00C23958" w:rsidRDefault="00466036" w:rsidP="0005178B">
            <w:pPr>
              <w:jc w:val="center"/>
              <w:rPr>
                <w:szCs w:val="21"/>
              </w:rPr>
            </w:pPr>
            <w:r w:rsidRPr="00C23958">
              <w:rPr>
                <w:rFonts w:hint="eastAsia"/>
                <w:szCs w:val="21"/>
              </w:rPr>
              <w:t>表1</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2</w:t>
            </w:r>
          </w:p>
        </w:tc>
        <w:tc>
          <w:tcPr>
            <w:tcW w:w="3840" w:type="dxa"/>
          </w:tcPr>
          <w:p w:rsidR="00466036" w:rsidRPr="00C23958" w:rsidRDefault="00466036" w:rsidP="0005178B">
            <w:pPr>
              <w:rPr>
                <w:szCs w:val="21"/>
              </w:rPr>
            </w:pPr>
            <w:r w:rsidRPr="00C23958">
              <w:rPr>
                <w:szCs w:val="21"/>
              </w:rPr>
              <w:t>事務機器・情報処理用機器</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3</w:t>
            </w:r>
          </w:p>
        </w:tc>
        <w:tc>
          <w:tcPr>
            <w:tcW w:w="3840" w:type="dxa"/>
          </w:tcPr>
          <w:p w:rsidR="00466036" w:rsidRPr="00C23958" w:rsidRDefault="00466036" w:rsidP="0005178B">
            <w:pPr>
              <w:rPr>
                <w:szCs w:val="21"/>
              </w:rPr>
            </w:pPr>
            <w:r w:rsidRPr="00C23958">
              <w:rPr>
                <w:szCs w:val="21"/>
              </w:rPr>
              <w:t>学校教材・運動用品・楽器</w:t>
            </w:r>
          </w:p>
        </w:tc>
        <w:tc>
          <w:tcPr>
            <w:tcW w:w="2160" w:type="dxa"/>
          </w:tcPr>
          <w:p w:rsidR="00466036" w:rsidRPr="00C23958" w:rsidRDefault="00466036" w:rsidP="0005178B">
            <w:pPr>
              <w:jc w:val="center"/>
              <w:rPr>
                <w:szCs w:val="21"/>
              </w:rPr>
            </w:pPr>
            <w:r w:rsidRPr="00C23958">
              <w:rPr>
                <w:rFonts w:hint="eastAsia"/>
                <w:szCs w:val="21"/>
              </w:rPr>
              <w:t>表1</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4</w:t>
            </w:r>
          </w:p>
        </w:tc>
        <w:tc>
          <w:tcPr>
            <w:tcW w:w="3840" w:type="dxa"/>
          </w:tcPr>
          <w:p w:rsidR="00466036" w:rsidRPr="00C23958" w:rsidRDefault="00466036" w:rsidP="0005178B">
            <w:pPr>
              <w:rPr>
                <w:szCs w:val="21"/>
              </w:rPr>
            </w:pPr>
            <w:r w:rsidRPr="00C23958">
              <w:rPr>
                <w:szCs w:val="21"/>
              </w:rPr>
              <w:t>什器・家具</w:t>
            </w:r>
          </w:p>
        </w:tc>
        <w:tc>
          <w:tcPr>
            <w:tcW w:w="2160" w:type="dxa"/>
          </w:tcPr>
          <w:p w:rsidR="00466036" w:rsidRPr="00C23958" w:rsidRDefault="00466036" w:rsidP="0005178B">
            <w:pPr>
              <w:jc w:val="center"/>
              <w:rPr>
                <w:szCs w:val="21"/>
              </w:rPr>
            </w:pPr>
            <w:r w:rsidRPr="00C23958">
              <w:rPr>
                <w:rFonts w:hint="eastAsia"/>
                <w:szCs w:val="21"/>
              </w:rPr>
              <w:t>表1</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5</w:t>
            </w:r>
          </w:p>
        </w:tc>
        <w:tc>
          <w:tcPr>
            <w:tcW w:w="3840" w:type="dxa"/>
          </w:tcPr>
          <w:p w:rsidR="00466036" w:rsidRPr="00C23958" w:rsidRDefault="00466036" w:rsidP="0005178B">
            <w:pPr>
              <w:rPr>
                <w:szCs w:val="21"/>
              </w:rPr>
            </w:pPr>
            <w:r w:rsidRPr="00C23958">
              <w:rPr>
                <w:szCs w:val="21"/>
              </w:rPr>
              <w:t>荒物雑貨</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6</w:t>
            </w:r>
          </w:p>
        </w:tc>
        <w:tc>
          <w:tcPr>
            <w:tcW w:w="3840" w:type="dxa"/>
          </w:tcPr>
          <w:p w:rsidR="00466036" w:rsidRPr="00C23958" w:rsidRDefault="00466036" w:rsidP="0005178B">
            <w:pPr>
              <w:rPr>
                <w:szCs w:val="21"/>
              </w:rPr>
            </w:pPr>
            <w:r w:rsidRPr="00C23958">
              <w:rPr>
                <w:szCs w:val="21"/>
              </w:rPr>
              <w:t>工業用ゴム製品</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7</w:t>
            </w:r>
          </w:p>
        </w:tc>
        <w:tc>
          <w:tcPr>
            <w:tcW w:w="3840" w:type="dxa"/>
          </w:tcPr>
          <w:p w:rsidR="00466036" w:rsidRPr="00C23958" w:rsidRDefault="00466036" w:rsidP="0005178B">
            <w:pPr>
              <w:rPr>
                <w:szCs w:val="21"/>
              </w:rPr>
            </w:pPr>
            <w:r w:rsidRPr="00C23958">
              <w:rPr>
                <w:szCs w:val="21"/>
              </w:rPr>
              <w:t>繊維・ゴム・皮革製品</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8</w:t>
            </w:r>
          </w:p>
        </w:tc>
        <w:tc>
          <w:tcPr>
            <w:tcW w:w="3840" w:type="dxa"/>
          </w:tcPr>
          <w:p w:rsidR="00466036" w:rsidRPr="00C23958" w:rsidRDefault="00466036" w:rsidP="0005178B">
            <w:pPr>
              <w:rPr>
                <w:szCs w:val="21"/>
              </w:rPr>
            </w:pPr>
            <w:r w:rsidRPr="00C23958">
              <w:rPr>
                <w:szCs w:val="21"/>
              </w:rPr>
              <w:t>室内装飾品等</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00</w:t>
            </w:r>
            <w:r w:rsidRPr="00C23958">
              <w:rPr>
                <w:szCs w:val="21"/>
              </w:rPr>
              <w:t>9</w:t>
            </w:r>
          </w:p>
        </w:tc>
        <w:tc>
          <w:tcPr>
            <w:tcW w:w="3840" w:type="dxa"/>
          </w:tcPr>
          <w:p w:rsidR="00466036" w:rsidRPr="00C23958" w:rsidRDefault="00466036" w:rsidP="0005178B">
            <w:pPr>
              <w:rPr>
                <w:szCs w:val="21"/>
              </w:rPr>
            </w:pPr>
            <w:r w:rsidRPr="00C23958">
              <w:rPr>
                <w:szCs w:val="21"/>
              </w:rPr>
              <w:t>家電・カメラ・厨房機器等</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10</w:t>
            </w:r>
          </w:p>
        </w:tc>
        <w:tc>
          <w:tcPr>
            <w:tcW w:w="3840" w:type="dxa"/>
          </w:tcPr>
          <w:p w:rsidR="00466036" w:rsidRPr="00C23958" w:rsidRDefault="00466036" w:rsidP="0005178B">
            <w:pPr>
              <w:rPr>
                <w:szCs w:val="21"/>
              </w:rPr>
            </w:pPr>
            <w:r w:rsidRPr="00C23958">
              <w:rPr>
                <w:szCs w:val="21"/>
              </w:rPr>
              <w:t>自動車・自転車</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11</w:t>
            </w:r>
          </w:p>
        </w:tc>
        <w:tc>
          <w:tcPr>
            <w:tcW w:w="3840" w:type="dxa"/>
          </w:tcPr>
          <w:p w:rsidR="00466036" w:rsidRPr="00C23958" w:rsidRDefault="00466036" w:rsidP="0005178B">
            <w:pPr>
              <w:rPr>
                <w:szCs w:val="21"/>
              </w:rPr>
            </w:pPr>
            <w:r w:rsidRPr="00C23958">
              <w:rPr>
                <w:szCs w:val="21"/>
              </w:rPr>
              <w:t>燃料・ガス・油脂</w:t>
            </w:r>
          </w:p>
        </w:tc>
        <w:tc>
          <w:tcPr>
            <w:tcW w:w="2160" w:type="dxa"/>
          </w:tcPr>
          <w:p w:rsidR="00466036" w:rsidRPr="00C23958" w:rsidRDefault="00466036" w:rsidP="0005178B">
            <w:pPr>
              <w:jc w:val="center"/>
              <w:rPr>
                <w:szCs w:val="21"/>
              </w:rPr>
            </w:pPr>
            <w:r w:rsidRPr="00C23958">
              <w:rPr>
                <w:rFonts w:hint="eastAsia"/>
                <w:szCs w:val="21"/>
              </w:rPr>
              <w:t>表1</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12</w:t>
            </w:r>
          </w:p>
        </w:tc>
        <w:tc>
          <w:tcPr>
            <w:tcW w:w="3840" w:type="dxa"/>
          </w:tcPr>
          <w:p w:rsidR="00466036" w:rsidRPr="00C23958" w:rsidRDefault="00466036" w:rsidP="0005178B">
            <w:pPr>
              <w:rPr>
                <w:szCs w:val="21"/>
              </w:rPr>
            </w:pPr>
            <w:r w:rsidRPr="00C23958">
              <w:rPr>
                <w:szCs w:val="21"/>
              </w:rPr>
              <w:t>電車両・軌道用品</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13</w:t>
            </w:r>
          </w:p>
        </w:tc>
        <w:tc>
          <w:tcPr>
            <w:tcW w:w="3840" w:type="dxa"/>
          </w:tcPr>
          <w:p w:rsidR="00466036" w:rsidRPr="00C23958" w:rsidRDefault="00466036" w:rsidP="0005178B">
            <w:pPr>
              <w:rPr>
                <w:szCs w:val="21"/>
              </w:rPr>
            </w:pPr>
            <w:r w:rsidRPr="00C23958">
              <w:rPr>
                <w:szCs w:val="21"/>
              </w:rPr>
              <w:t>船舶・航空機</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14</w:t>
            </w:r>
          </w:p>
        </w:tc>
        <w:tc>
          <w:tcPr>
            <w:tcW w:w="3840" w:type="dxa"/>
          </w:tcPr>
          <w:p w:rsidR="00466036" w:rsidRPr="00C23958" w:rsidRDefault="00466036" w:rsidP="0005178B">
            <w:pPr>
              <w:rPr>
                <w:szCs w:val="21"/>
              </w:rPr>
            </w:pPr>
            <w:r w:rsidRPr="00C23958">
              <w:rPr>
                <w:szCs w:val="21"/>
              </w:rPr>
              <w:t>理化学機械器具</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15</w:t>
            </w:r>
          </w:p>
        </w:tc>
        <w:tc>
          <w:tcPr>
            <w:tcW w:w="3840" w:type="dxa"/>
          </w:tcPr>
          <w:p w:rsidR="00466036" w:rsidRPr="00C23958" w:rsidRDefault="00466036" w:rsidP="0005178B">
            <w:pPr>
              <w:rPr>
                <w:szCs w:val="21"/>
              </w:rPr>
            </w:pPr>
            <w:r w:rsidRPr="00C23958">
              <w:rPr>
                <w:szCs w:val="21"/>
              </w:rPr>
              <w:t>工作用機械器具</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16</w:t>
            </w:r>
          </w:p>
        </w:tc>
        <w:tc>
          <w:tcPr>
            <w:tcW w:w="3840" w:type="dxa"/>
          </w:tcPr>
          <w:p w:rsidR="00466036" w:rsidRPr="00C23958" w:rsidRDefault="00466036" w:rsidP="0005178B">
            <w:pPr>
              <w:rPr>
                <w:szCs w:val="21"/>
              </w:rPr>
            </w:pPr>
            <w:r w:rsidRPr="00C23958">
              <w:rPr>
                <w:szCs w:val="21"/>
              </w:rPr>
              <w:t>産業用機械器具類</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17</w:t>
            </w:r>
          </w:p>
        </w:tc>
        <w:tc>
          <w:tcPr>
            <w:tcW w:w="3840" w:type="dxa"/>
          </w:tcPr>
          <w:p w:rsidR="00466036" w:rsidRPr="00C23958" w:rsidRDefault="00466036" w:rsidP="0005178B">
            <w:pPr>
              <w:rPr>
                <w:szCs w:val="21"/>
              </w:rPr>
            </w:pPr>
            <w:r w:rsidRPr="00C23958">
              <w:rPr>
                <w:szCs w:val="21"/>
              </w:rPr>
              <w:t>通信用機械器具類</w:t>
            </w:r>
          </w:p>
        </w:tc>
        <w:tc>
          <w:tcPr>
            <w:tcW w:w="2160" w:type="dxa"/>
          </w:tcPr>
          <w:p w:rsidR="00466036" w:rsidRPr="00C23958" w:rsidRDefault="00466036" w:rsidP="0005178B">
            <w:pPr>
              <w:jc w:val="cente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18</w:t>
            </w:r>
          </w:p>
        </w:tc>
        <w:tc>
          <w:tcPr>
            <w:tcW w:w="3840" w:type="dxa"/>
          </w:tcPr>
          <w:p w:rsidR="00466036" w:rsidRPr="00C23958" w:rsidRDefault="00466036" w:rsidP="0005178B">
            <w:pPr>
              <w:rPr>
                <w:szCs w:val="21"/>
              </w:rPr>
            </w:pPr>
            <w:r w:rsidRPr="00C23958">
              <w:rPr>
                <w:szCs w:val="21"/>
              </w:rPr>
              <w:t>農業・建設用機械器具</w:t>
            </w:r>
          </w:p>
        </w:tc>
        <w:tc>
          <w:tcPr>
            <w:tcW w:w="2160" w:type="dxa"/>
          </w:tcPr>
          <w:p w:rsidR="00466036" w:rsidRPr="00C23958" w:rsidRDefault="00466036" w:rsidP="0005178B">
            <w:pPr>
              <w:jc w:val="cente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19</w:t>
            </w:r>
          </w:p>
        </w:tc>
        <w:tc>
          <w:tcPr>
            <w:tcW w:w="3840" w:type="dxa"/>
          </w:tcPr>
          <w:p w:rsidR="00466036" w:rsidRPr="00C23958" w:rsidRDefault="00466036" w:rsidP="0005178B">
            <w:pPr>
              <w:rPr>
                <w:szCs w:val="21"/>
              </w:rPr>
            </w:pPr>
            <w:r w:rsidRPr="00C23958">
              <w:rPr>
                <w:szCs w:val="21"/>
              </w:rPr>
              <w:t>医療用機械器具</w:t>
            </w:r>
          </w:p>
        </w:tc>
        <w:tc>
          <w:tcPr>
            <w:tcW w:w="2160" w:type="dxa"/>
          </w:tcPr>
          <w:p w:rsidR="00466036" w:rsidRPr="00C23958" w:rsidRDefault="00466036" w:rsidP="0005178B">
            <w:pPr>
              <w:jc w:val="cente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20</w:t>
            </w:r>
          </w:p>
        </w:tc>
        <w:tc>
          <w:tcPr>
            <w:tcW w:w="3840" w:type="dxa"/>
          </w:tcPr>
          <w:p w:rsidR="00466036" w:rsidRPr="00C23958" w:rsidRDefault="00466036" w:rsidP="0005178B">
            <w:pPr>
              <w:rPr>
                <w:szCs w:val="21"/>
              </w:rPr>
            </w:pPr>
            <w:r w:rsidRPr="00C23958">
              <w:rPr>
                <w:szCs w:val="21"/>
              </w:rPr>
              <w:t>医薬品・衛生材料・介護用品</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21</w:t>
            </w:r>
          </w:p>
        </w:tc>
        <w:tc>
          <w:tcPr>
            <w:tcW w:w="3840" w:type="dxa"/>
          </w:tcPr>
          <w:p w:rsidR="00466036" w:rsidRPr="00C23958" w:rsidRDefault="00466036" w:rsidP="0005178B">
            <w:pPr>
              <w:rPr>
                <w:szCs w:val="21"/>
              </w:rPr>
            </w:pPr>
            <w:r w:rsidRPr="00C23958">
              <w:rPr>
                <w:szCs w:val="21"/>
              </w:rPr>
              <w:t>コンクリート・セメント</w:t>
            </w:r>
          </w:p>
        </w:tc>
        <w:tc>
          <w:tcPr>
            <w:tcW w:w="2160" w:type="dxa"/>
          </w:tcPr>
          <w:p w:rsidR="00466036" w:rsidRPr="00C23958" w:rsidRDefault="00466036" w:rsidP="0005178B">
            <w:pPr>
              <w:jc w:val="cente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22</w:t>
            </w:r>
          </w:p>
        </w:tc>
        <w:tc>
          <w:tcPr>
            <w:tcW w:w="3840" w:type="dxa"/>
          </w:tcPr>
          <w:p w:rsidR="00466036" w:rsidRPr="00C23958" w:rsidRDefault="00466036" w:rsidP="0005178B">
            <w:pPr>
              <w:rPr>
                <w:szCs w:val="21"/>
              </w:rPr>
            </w:pPr>
            <w:r w:rsidRPr="00C23958">
              <w:rPr>
                <w:szCs w:val="21"/>
              </w:rPr>
              <w:t>鉄鋼・非鉄・鋳鉄製品</w:t>
            </w:r>
          </w:p>
        </w:tc>
        <w:tc>
          <w:tcPr>
            <w:tcW w:w="2160" w:type="dxa"/>
          </w:tcPr>
          <w:p w:rsidR="00466036" w:rsidRPr="00C23958" w:rsidRDefault="00466036" w:rsidP="0005178B">
            <w:pPr>
              <w:jc w:val="cente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23</w:t>
            </w:r>
          </w:p>
        </w:tc>
        <w:tc>
          <w:tcPr>
            <w:tcW w:w="3840" w:type="dxa"/>
          </w:tcPr>
          <w:p w:rsidR="00466036" w:rsidRPr="00C23958" w:rsidRDefault="00466036" w:rsidP="0005178B">
            <w:pPr>
              <w:rPr>
                <w:szCs w:val="21"/>
              </w:rPr>
            </w:pPr>
            <w:r w:rsidRPr="00C23958">
              <w:rPr>
                <w:szCs w:val="21"/>
              </w:rPr>
              <w:t>電線・絶縁材料</w:t>
            </w:r>
          </w:p>
        </w:tc>
        <w:tc>
          <w:tcPr>
            <w:tcW w:w="2160" w:type="dxa"/>
          </w:tcPr>
          <w:p w:rsidR="00466036" w:rsidRPr="00C23958" w:rsidRDefault="00466036" w:rsidP="0005178B">
            <w:pPr>
              <w:jc w:val="cente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24</w:t>
            </w:r>
          </w:p>
        </w:tc>
        <w:tc>
          <w:tcPr>
            <w:tcW w:w="3840" w:type="dxa"/>
          </w:tcPr>
          <w:p w:rsidR="00466036" w:rsidRPr="00C23958" w:rsidRDefault="00466036" w:rsidP="0005178B">
            <w:pPr>
              <w:rPr>
                <w:szCs w:val="21"/>
              </w:rPr>
            </w:pPr>
            <w:r w:rsidRPr="00C23958">
              <w:rPr>
                <w:szCs w:val="21"/>
              </w:rPr>
              <w:t>標識・看板等</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25</w:t>
            </w:r>
          </w:p>
        </w:tc>
        <w:tc>
          <w:tcPr>
            <w:tcW w:w="3840" w:type="dxa"/>
          </w:tcPr>
          <w:p w:rsidR="00466036" w:rsidRPr="00C23958" w:rsidRDefault="00466036" w:rsidP="0005178B">
            <w:pPr>
              <w:rPr>
                <w:szCs w:val="21"/>
              </w:rPr>
            </w:pPr>
            <w:r w:rsidRPr="00C23958">
              <w:rPr>
                <w:szCs w:val="21"/>
              </w:rPr>
              <w:t>工業薬品・防疫剤</w:t>
            </w:r>
          </w:p>
        </w:tc>
        <w:tc>
          <w:tcPr>
            <w:tcW w:w="2160" w:type="dxa"/>
          </w:tcPr>
          <w:p w:rsidR="00466036" w:rsidRPr="00C23958" w:rsidRDefault="00466036" w:rsidP="0005178B">
            <w:pPr>
              <w:jc w:val="center"/>
              <w:rPr>
                <w:szCs w:val="21"/>
              </w:rPr>
            </w:pPr>
            <w:r w:rsidRPr="00C23958">
              <w:rPr>
                <w:rFonts w:hint="eastAsia"/>
                <w:szCs w:val="21"/>
              </w:rPr>
              <w:t>表3</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26</w:t>
            </w:r>
          </w:p>
        </w:tc>
        <w:tc>
          <w:tcPr>
            <w:tcW w:w="3840" w:type="dxa"/>
          </w:tcPr>
          <w:p w:rsidR="00466036" w:rsidRPr="00C23958" w:rsidRDefault="00466036" w:rsidP="0005178B">
            <w:pPr>
              <w:rPr>
                <w:szCs w:val="21"/>
              </w:rPr>
            </w:pPr>
            <w:r w:rsidRPr="00C23958">
              <w:rPr>
                <w:szCs w:val="21"/>
              </w:rPr>
              <w:t>警察・消防・防災用品</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27</w:t>
            </w:r>
          </w:p>
        </w:tc>
        <w:tc>
          <w:tcPr>
            <w:tcW w:w="3840" w:type="dxa"/>
          </w:tcPr>
          <w:p w:rsidR="00466036" w:rsidRPr="00C23958" w:rsidRDefault="00466036" w:rsidP="0005178B">
            <w:pPr>
              <w:rPr>
                <w:szCs w:val="21"/>
              </w:rPr>
            </w:pPr>
            <w:r w:rsidRPr="00C23958">
              <w:rPr>
                <w:szCs w:val="21"/>
              </w:rPr>
              <w:t>造園資材</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28</w:t>
            </w:r>
          </w:p>
        </w:tc>
        <w:tc>
          <w:tcPr>
            <w:tcW w:w="3840" w:type="dxa"/>
          </w:tcPr>
          <w:p w:rsidR="00466036" w:rsidRPr="00C23958" w:rsidRDefault="00466036" w:rsidP="0005178B">
            <w:pPr>
              <w:rPr>
                <w:szCs w:val="21"/>
              </w:rPr>
            </w:pPr>
            <w:r w:rsidRPr="00C23958">
              <w:rPr>
                <w:szCs w:val="21"/>
              </w:rPr>
              <w:t>百貨店・総合商社</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90</w:t>
            </w:r>
          </w:p>
        </w:tc>
        <w:tc>
          <w:tcPr>
            <w:tcW w:w="3840" w:type="dxa"/>
          </w:tcPr>
          <w:p w:rsidR="00466036" w:rsidRPr="00C23958" w:rsidRDefault="00466036" w:rsidP="0005178B">
            <w:pPr>
              <w:pStyle w:val="a4"/>
              <w:tabs>
                <w:tab w:val="clear" w:pos="4252"/>
                <w:tab w:val="clear" w:pos="8504"/>
              </w:tabs>
              <w:snapToGrid/>
              <w:rPr>
                <w:szCs w:val="21"/>
              </w:rPr>
            </w:pPr>
            <w:r w:rsidRPr="00C23958">
              <w:rPr>
                <w:szCs w:val="21"/>
              </w:rPr>
              <w:t>その他の物品</w:t>
            </w:r>
          </w:p>
        </w:tc>
        <w:tc>
          <w:tcPr>
            <w:tcW w:w="2160" w:type="dxa"/>
          </w:tcPr>
          <w:p w:rsidR="00466036" w:rsidRPr="00C23958" w:rsidRDefault="00466036" w:rsidP="0005178B">
            <w:pPr>
              <w:jc w:val="center"/>
              <w:rPr>
                <w:szCs w:val="21"/>
              </w:rPr>
            </w:pPr>
            <w:r w:rsidRPr="00C23958">
              <w:rPr>
                <w:rFonts w:hint="eastAsia"/>
                <w:szCs w:val="21"/>
              </w:rPr>
              <w:t>表2</w:t>
            </w:r>
          </w:p>
        </w:tc>
      </w:tr>
      <w:tr w:rsidR="00466036" w:rsidRPr="00C23958" w:rsidTr="0005178B">
        <w:tc>
          <w:tcPr>
            <w:tcW w:w="1680" w:type="dxa"/>
            <w:vAlign w:val="center"/>
          </w:tcPr>
          <w:p w:rsidR="00466036" w:rsidRPr="00C23958" w:rsidRDefault="00466036" w:rsidP="0005178B">
            <w:pPr>
              <w:jc w:val="center"/>
              <w:rPr>
                <w:szCs w:val="21"/>
              </w:rPr>
            </w:pPr>
            <w:r w:rsidRPr="00C23958">
              <w:rPr>
                <w:rFonts w:hint="eastAsia"/>
                <w:szCs w:val="21"/>
              </w:rPr>
              <w:t>0</w:t>
            </w:r>
            <w:r w:rsidRPr="00C23958">
              <w:rPr>
                <w:szCs w:val="21"/>
              </w:rPr>
              <w:t>99</w:t>
            </w:r>
          </w:p>
        </w:tc>
        <w:tc>
          <w:tcPr>
            <w:tcW w:w="3840" w:type="dxa"/>
          </w:tcPr>
          <w:p w:rsidR="00466036" w:rsidRPr="00C23958" w:rsidRDefault="00466036" w:rsidP="0005178B">
            <w:pPr>
              <w:rPr>
                <w:szCs w:val="21"/>
              </w:rPr>
            </w:pPr>
            <w:r w:rsidRPr="00C23958">
              <w:rPr>
                <w:szCs w:val="21"/>
              </w:rPr>
              <w:t>不用品買受</w:t>
            </w:r>
          </w:p>
        </w:tc>
        <w:tc>
          <w:tcPr>
            <w:tcW w:w="2160" w:type="dxa"/>
          </w:tcPr>
          <w:p w:rsidR="00466036" w:rsidRPr="00C23958" w:rsidRDefault="00466036" w:rsidP="0005178B">
            <w:pPr>
              <w:jc w:val="center"/>
              <w:rPr>
                <w:szCs w:val="21"/>
              </w:rPr>
            </w:pPr>
            <w:r w:rsidRPr="00C23958">
              <w:rPr>
                <w:rFonts w:hint="eastAsia"/>
                <w:szCs w:val="21"/>
              </w:rPr>
              <w:t>表2</w:t>
            </w:r>
          </w:p>
        </w:tc>
      </w:tr>
    </w:tbl>
    <w:p w:rsidR="00466036" w:rsidRPr="00C23958" w:rsidRDefault="00466036" w:rsidP="00466036">
      <w:pPr>
        <w:rPr>
          <w:rFonts w:cs="Courier New"/>
          <w:szCs w:val="20"/>
        </w:rPr>
      </w:pPr>
    </w:p>
    <w:p w:rsidR="00466036" w:rsidRPr="00C23958" w:rsidRDefault="00466036" w:rsidP="00466036">
      <w:pPr>
        <w:rPr>
          <w:rFonts w:cs="Courier New"/>
          <w:szCs w:val="20"/>
        </w:rPr>
      </w:pPr>
      <w:r w:rsidRPr="00C23958">
        <w:rPr>
          <w:rFonts w:cs="Courier New"/>
          <w:szCs w:val="20"/>
        </w:rPr>
        <w:br w:type="page"/>
      </w:r>
      <w:r w:rsidRPr="00C23958">
        <w:rPr>
          <w:rFonts w:cs="Courier New"/>
          <w:szCs w:val="20"/>
        </w:rPr>
        <w:lastRenderedPageBreak/>
        <w:t>2</w:t>
      </w:r>
      <w:r w:rsidRPr="00C23958">
        <w:rPr>
          <w:rFonts w:cs="Courier New" w:hint="eastAsia"/>
          <w:szCs w:val="20"/>
        </w:rPr>
        <w:t xml:space="preserve"> </w:t>
      </w:r>
      <w:r w:rsidRPr="00C23958">
        <w:rPr>
          <w:rFonts w:cs="Courier New"/>
          <w:szCs w:val="20"/>
        </w:rPr>
        <w:t>委託・その他の営業種目区分</w:t>
      </w:r>
    </w:p>
    <w:tbl>
      <w:tblPr>
        <w:tblW w:w="768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840"/>
        <w:gridCol w:w="2160"/>
      </w:tblGrid>
      <w:tr w:rsidR="00466036" w:rsidRPr="00C23958" w:rsidTr="0005178B">
        <w:tc>
          <w:tcPr>
            <w:tcW w:w="1680" w:type="dxa"/>
            <w:vAlign w:val="center"/>
          </w:tcPr>
          <w:p w:rsidR="00466036" w:rsidRPr="00C23958" w:rsidRDefault="00466036" w:rsidP="0005178B">
            <w:pPr>
              <w:jc w:val="center"/>
              <w:rPr>
                <w:szCs w:val="21"/>
              </w:rPr>
            </w:pPr>
            <w:r w:rsidRPr="00C23958">
              <w:rPr>
                <w:szCs w:val="21"/>
              </w:rPr>
              <w:t>営業種目番号</w:t>
            </w:r>
          </w:p>
        </w:tc>
        <w:tc>
          <w:tcPr>
            <w:tcW w:w="3840" w:type="dxa"/>
            <w:vAlign w:val="center"/>
          </w:tcPr>
          <w:p w:rsidR="00466036" w:rsidRPr="00C23958" w:rsidRDefault="00466036" w:rsidP="0005178B">
            <w:pPr>
              <w:jc w:val="center"/>
              <w:rPr>
                <w:szCs w:val="21"/>
              </w:rPr>
            </w:pPr>
            <w:r w:rsidRPr="00C23958">
              <w:rPr>
                <w:szCs w:val="21"/>
              </w:rPr>
              <w:t>営業種目名</w:t>
            </w:r>
          </w:p>
        </w:tc>
        <w:tc>
          <w:tcPr>
            <w:tcW w:w="2160" w:type="dxa"/>
            <w:vAlign w:val="center"/>
          </w:tcPr>
          <w:p w:rsidR="00466036" w:rsidRPr="00C23958" w:rsidRDefault="00466036" w:rsidP="0005178B">
            <w:pPr>
              <w:jc w:val="center"/>
              <w:rPr>
                <w:szCs w:val="21"/>
              </w:rPr>
            </w:pPr>
            <w:r w:rsidRPr="00C23958">
              <w:rPr>
                <w:rFonts w:hint="eastAsia"/>
                <w:szCs w:val="21"/>
              </w:rPr>
              <w:t>等級算定表</w:t>
            </w:r>
          </w:p>
          <w:p w:rsidR="00466036" w:rsidRPr="00C23958" w:rsidRDefault="00466036" w:rsidP="0005178B">
            <w:pPr>
              <w:jc w:val="center"/>
              <w:rPr>
                <w:szCs w:val="21"/>
              </w:rPr>
            </w:pPr>
            <w:r w:rsidRPr="00C23958">
              <w:rPr>
                <w:rFonts w:hint="eastAsia"/>
                <w:szCs w:val="21"/>
              </w:rPr>
              <w:t>（別表1の区分）</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101</w:t>
            </w:r>
          </w:p>
        </w:tc>
        <w:tc>
          <w:tcPr>
            <w:tcW w:w="3840" w:type="dxa"/>
          </w:tcPr>
          <w:p w:rsidR="00466036" w:rsidRPr="00C23958" w:rsidRDefault="00466036" w:rsidP="0005178B">
            <w:pPr>
              <w:rPr>
                <w:szCs w:val="21"/>
              </w:rPr>
            </w:pPr>
            <w:r w:rsidRPr="00C23958">
              <w:rPr>
                <w:szCs w:val="21"/>
              </w:rPr>
              <w:t>印刷</w:t>
            </w:r>
          </w:p>
        </w:tc>
        <w:tc>
          <w:tcPr>
            <w:tcW w:w="2160" w:type="dxa"/>
          </w:tcPr>
          <w:p w:rsidR="00466036" w:rsidRPr="00C23958" w:rsidRDefault="00466036" w:rsidP="0005178B">
            <w:pPr>
              <w:jc w:val="center"/>
              <w:rPr>
                <w:szCs w:val="21"/>
              </w:rPr>
            </w:pPr>
            <w:r w:rsidRPr="00C23958">
              <w:rPr>
                <w:rFonts w:hint="eastAsia"/>
                <w:szCs w:val="21"/>
              </w:rPr>
              <w:t>表4</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102</w:t>
            </w:r>
          </w:p>
        </w:tc>
        <w:tc>
          <w:tcPr>
            <w:tcW w:w="3840" w:type="dxa"/>
          </w:tcPr>
          <w:p w:rsidR="00466036" w:rsidRPr="00C23958" w:rsidRDefault="00466036" w:rsidP="0005178B">
            <w:pPr>
              <w:rPr>
                <w:szCs w:val="21"/>
              </w:rPr>
            </w:pPr>
            <w:r w:rsidRPr="00C23958">
              <w:rPr>
                <w:szCs w:val="21"/>
              </w:rPr>
              <w:t>複写業務</w:t>
            </w:r>
          </w:p>
        </w:tc>
        <w:tc>
          <w:tcPr>
            <w:tcW w:w="2160" w:type="dxa"/>
          </w:tcPr>
          <w:p w:rsidR="00466036" w:rsidRPr="00C23958" w:rsidRDefault="00466036" w:rsidP="0005178B">
            <w:pPr>
              <w:jc w:val="center"/>
              <w:rPr>
                <w:szCs w:val="21"/>
              </w:rPr>
            </w:pPr>
            <w:r w:rsidRPr="00C23958">
              <w:rPr>
                <w:rFonts w:hint="eastAsia"/>
                <w:szCs w:val="21"/>
              </w:rPr>
              <w:t>表4</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103</w:t>
            </w:r>
          </w:p>
        </w:tc>
        <w:tc>
          <w:tcPr>
            <w:tcW w:w="3840" w:type="dxa"/>
          </w:tcPr>
          <w:p w:rsidR="00466036" w:rsidRPr="00C23958" w:rsidRDefault="00466036" w:rsidP="0005178B">
            <w:pPr>
              <w:rPr>
                <w:szCs w:val="21"/>
              </w:rPr>
            </w:pPr>
            <w:r w:rsidRPr="00C23958">
              <w:rPr>
                <w:szCs w:val="21"/>
              </w:rPr>
              <w:t>建物清掃</w:t>
            </w:r>
          </w:p>
        </w:tc>
        <w:tc>
          <w:tcPr>
            <w:tcW w:w="2160" w:type="dxa"/>
          </w:tcPr>
          <w:p w:rsidR="00466036" w:rsidRPr="00C23958" w:rsidRDefault="00466036" w:rsidP="0005178B">
            <w:pPr>
              <w:jc w:val="center"/>
              <w:rPr>
                <w:szCs w:val="21"/>
              </w:rPr>
            </w:pPr>
            <w:r w:rsidRPr="00C23958">
              <w:rPr>
                <w:rFonts w:hint="eastAsia"/>
                <w:szCs w:val="21"/>
              </w:rPr>
              <w:t>表7</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104</w:t>
            </w:r>
          </w:p>
        </w:tc>
        <w:tc>
          <w:tcPr>
            <w:tcW w:w="3840" w:type="dxa"/>
          </w:tcPr>
          <w:p w:rsidR="00466036" w:rsidRPr="00C23958" w:rsidRDefault="00466036" w:rsidP="0005178B">
            <w:pPr>
              <w:rPr>
                <w:szCs w:val="21"/>
              </w:rPr>
            </w:pPr>
            <w:r w:rsidRPr="00C23958">
              <w:rPr>
                <w:szCs w:val="21"/>
              </w:rPr>
              <w:t>電気・暖冷房等設備保守</w:t>
            </w:r>
          </w:p>
        </w:tc>
        <w:tc>
          <w:tcPr>
            <w:tcW w:w="2160" w:type="dxa"/>
          </w:tcPr>
          <w:p w:rsidR="00466036" w:rsidRPr="00C23958" w:rsidRDefault="00466036" w:rsidP="0005178B">
            <w:pPr>
              <w:jc w:val="center"/>
            </w:pPr>
            <w:r w:rsidRPr="00C23958">
              <w:rPr>
                <w:rFonts w:hint="eastAsia"/>
              </w:rPr>
              <w:t>表7</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105</w:t>
            </w:r>
          </w:p>
        </w:tc>
        <w:tc>
          <w:tcPr>
            <w:tcW w:w="3840" w:type="dxa"/>
          </w:tcPr>
          <w:p w:rsidR="00466036" w:rsidRPr="00C23958" w:rsidRDefault="00466036" w:rsidP="0005178B">
            <w:pPr>
              <w:rPr>
                <w:szCs w:val="21"/>
              </w:rPr>
            </w:pPr>
            <w:r w:rsidRPr="00C23958">
              <w:rPr>
                <w:szCs w:val="21"/>
              </w:rPr>
              <w:t>警備・受付等</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pStyle w:val="a4"/>
              <w:tabs>
                <w:tab w:val="clear" w:pos="4252"/>
                <w:tab w:val="clear" w:pos="8504"/>
              </w:tabs>
              <w:snapToGrid/>
              <w:jc w:val="center"/>
              <w:rPr>
                <w:szCs w:val="21"/>
              </w:rPr>
            </w:pPr>
            <w:r w:rsidRPr="00C23958">
              <w:rPr>
                <w:szCs w:val="21"/>
              </w:rPr>
              <w:t>106</w:t>
            </w:r>
          </w:p>
        </w:tc>
        <w:tc>
          <w:tcPr>
            <w:tcW w:w="3840" w:type="dxa"/>
          </w:tcPr>
          <w:p w:rsidR="00466036" w:rsidRPr="00C23958" w:rsidRDefault="00466036" w:rsidP="0005178B">
            <w:pPr>
              <w:rPr>
                <w:szCs w:val="21"/>
              </w:rPr>
            </w:pPr>
            <w:r w:rsidRPr="00C23958">
              <w:rPr>
                <w:szCs w:val="21"/>
              </w:rPr>
              <w:t>通信施設保守</w:t>
            </w:r>
          </w:p>
        </w:tc>
        <w:tc>
          <w:tcPr>
            <w:tcW w:w="2160" w:type="dxa"/>
          </w:tcPr>
          <w:p w:rsidR="00466036" w:rsidRPr="00C23958" w:rsidRDefault="00466036" w:rsidP="0005178B">
            <w:pPr>
              <w:jc w:val="center"/>
              <w:rPr>
                <w:szCs w:val="21"/>
              </w:rP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107</w:t>
            </w:r>
          </w:p>
        </w:tc>
        <w:tc>
          <w:tcPr>
            <w:tcW w:w="3840" w:type="dxa"/>
          </w:tcPr>
          <w:p w:rsidR="00466036" w:rsidRPr="00C23958" w:rsidRDefault="00466036" w:rsidP="0005178B">
            <w:pPr>
              <w:rPr>
                <w:szCs w:val="21"/>
              </w:rPr>
            </w:pPr>
            <w:r w:rsidRPr="00C23958">
              <w:rPr>
                <w:szCs w:val="21"/>
              </w:rPr>
              <w:t>環境関係測定機器保守</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108</w:t>
            </w:r>
          </w:p>
        </w:tc>
        <w:tc>
          <w:tcPr>
            <w:tcW w:w="3840" w:type="dxa"/>
          </w:tcPr>
          <w:p w:rsidR="00466036" w:rsidRPr="00C23958" w:rsidRDefault="00466036" w:rsidP="0005178B">
            <w:pPr>
              <w:rPr>
                <w:szCs w:val="21"/>
              </w:rPr>
            </w:pPr>
            <w:r w:rsidRPr="00C23958">
              <w:rPr>
                <w:szCs w:val="21"/>
              </w:rPr>
              <w:t>ボイラー清掃</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109</w:t>
            </w:r>
          </w:p>
        </w:tc>
        <w:tc>
          <w:tcPr>
            <w:tcW w:w="3840" w:type="dxa"/>
          </w:tcPr>
          <w:p w:rsidR="00466036" w:rsidRPr="00C23958" w:rsidRDefault="00466036" w:rsidP="0005178B">
            <w:pPr>
              <w:rPr>
                <w:szCs w:val="21"/>
              </w:rPr>
            </w:pPr>
            <w:r w:rsidRPr="00C23958">
              <w:rPr>
                <w:szCs w:val="21"/>
              </w:rPr>
              <w:t>浄化槽・貯水槽清掃</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110</w:t>
            </w:r>
          </w:p>
        </w:tc>
        <w:tc>
          <w:tcPr>
            <w:tcW w:w="3840" w:type="dxa"/>
          </w:tcPr>
          <w:p w:rsidR="00466036" w:rsidRPr="00C23958" w:rsidRDefault="00466036" w:rsidP="0005178B">
            <w:pPr>
              <w:rPr>
                <w:szCs w:val="21"/>
              </w:rPr>
            </w:pPr>
            <w:r w:rsidRPr="00C23958">
              <w:rPr>
                <w:szCs w:val="21"/>
              </w:rPr>
              <w:t>道路・公園管理</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111</w:t>
            </w:r>
          </w:p>
        </w:tc>
        <w:tc>
          <w:tcPr>
            <w:tcW w:w="3840" w:type="dxa"/>
          </w:tcPr>
          <w:p w:rsidR="00466036" w:rsidRPr="00C23958" w:rsidRDefault="00466036" w:rsidP="0005178B">
            <w:pPr>
              <w:rPr>
                <w:szCs w:val="21"/>
              </w:rPr>
            </w:pPr>
            <w:r w:rsidRPr="00C23958">
              <w:rPr>
                <w:szCs w:val="21"/>
              </w:rPr>
              <w:t>害虫駆除</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112</w:t>
            </w:r>
          </w:p>
        </w:tc>
        <w:tc>
          <w:tcPr>
            <w:tcW w:w="3840" w:type="dxa"/>
          </w:tcPr>
          <w:p w:rsidR="00466036" w:rsidRPr="00C23958" w:rsidRDefault="00466036" w:rsidP="0005178B">
            <w:pPr>
              <w:rPr>
                <w:szCs w:val="21"/>
              </w:rPr>
            </w:pPr>
            <w:r w:rsidRPr="00C23958">
              <w:rPr>
                <w:szCs w:val="21"/>
              </w:rPr>
              <w:t>廃棄物処理</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113</w:t>
            </w:r>
          </w:p>
        </w:tc>
        <w:tc>
          <w:tcPr>
            <w:tcW w:w="3840" w:type="dxa"/>
          </w:tcPr>
          <w:p w:rsidR="00466036" w:rsidRPr="00C23958" w:rsidRDefault="00466036" w:rsidP="0005178B">
            <w:pPr>
              <w:rPr>
                <w:szCs w:val="21"/>
              </w:rPr>
            </w:pPr>
            <w:r w:rsidRPr="00C23958">
              <w:rPr>
                <w:szCs w:val="21"/>
              </w:rPr>
              <w:t>管渠</w:t>
            </w:r>
            <w:r w:rsidRPr="00C23958">
              <w:rPr>
                <w:szCs w:val="21"/>
                <w:vertAlign w:val="superscript"/>
              </w:rPr>
              <w:t>きよ</w:t>
            </w:r>
            <w:r w:rsidRPr="00C23958">
              <w:rPr>
                <w:szCs w:val="21"/>
              </w:rPr>
              <w:t>清掃</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114</w:t>
            </w:r>
          </w:p>
        </w:tc>
        <w:tc>
          <w:tcPr>
            <w:tcW w:w="3840" w:type="dxa"/>
          </w:tcPr>
          <w:p w:rsidR="00466036" w:rsidRPr="00C23958" w:rsidRDefault="00466036" w:rsidP="0005178B">
            <w:pPr>
              <w:rPr>
                <w:szCs w:val="21"/>
              </w:rPr>
            </w:pPr>
            <w:r w:rsidRPr="00C23958">
              <w:rPr>
                <w:szCs w:val="21"/>
              </w:rPr>
              <w:t>運搬請負</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115</w:t>
            </w:r>
          </w:p>
        </w:tc>
        <w:tc>
          <w:tcPr>
            <w:tcW w:w="3840" w:type="dxa"/>
          </w:tcPr>
          <w:p w:rsidR="00466036" w:rsidRPr="00C23958" w:rsidRDefault="00466036" w:rsidP="0005178B">
            <w:pPr>
              <w:rPr>
                <w:szCs w:val="21"/>
              </w:rPr>
            </w:pPr>
            <w:r w:rsidRPr="00C23958">
              <w:rPr>
                <w:szCs w:val="21"/>
              </w:rPr>
              <w:t>広告代理</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116</w:t>
            </w:r>
          </w:p>
        </w:tc>
        <w:tc>
          <w:tcPr>
            <w:tcW w:w="3840" w:type="dxa"/>
          </w:tcPr>
          <w:p w:rsidR="00466036" w:rsidRPr="00C23958" w:rsidRDefault="00466036" w:rsidP="0005178B">
            <w:pPr>
              <w:rPr>
                <w:szCs w:val="21"/>
              </w:rPr>
            </w:pPr>
            <w:r w:rsidRPr="00C23958">
              <w:rPr>
                <w:szCs w:val="21"/>
              </w:rPr>
              <w:t>ビデオ・スライド製作</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117</w:t>
            </w:r>
          </w:p>
        </w:tc>
        <w:tc>
          <w:tcPr>
            <w:tcW w:w="3840" w:type="dxa"/>
          </w:tcPr>
          <w:p w:rsidR="00466036" w:rsidRPr="00C23958" w:rsidRDefault="00466036" w:rsidP="0005178B">
            <w:pPr>
              <w:rPr>
                <w:szCs w:val="21"/>
              </w:rPr>
            </w:pPr>
            <w:r w:rsidRPr="00C23958">
              <w:rPr>
                <w:szCs w:val="21"/>
              </w:rPr>
              <w:t>航空写真・図面製作</w:t>
            </w:r>
          </w:p>
        </w:tc>
        <w:tc>
          <w:tcPr>
            <w:tcW w:w="2160" w:type="dxa"/>
          </w:tcPr>
          <w:p w:rsidR="00466036" w:rsidRPr="00C23958" w:rsidRDefault="00466036" w:rsidP="0005178B">
            <w:pPr>
              <w:jc w:val="center"/>
              <w:rPr>
                <w:szCs w:val="21"/>
              </w:rPr>
            </w:pPr>
            <w:r w:rsidRPr="00C23958">
              <w:rPr>
                <w:rFonts w:hint="eastAsia"/>
                <w:szCs w:val="21"/>
              </w:rPr>
              <w:t>表7</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118</w:t>
            </w:r>
          </w:p>
        </w:tc>
        <w:tc>
          <w:tcPr>
            <w:tcW w:w="3840" w:type="dxa"/>
          </w:tcPr>
          <w:p w:rsidR="00466036" w:rsidRPr="00C23958" w:rsidRDefault="00466036" w:rsidP="0005178B">
            <w:pPr>
              <w:rPr>
                <w:szCs w:val="21"/>
              </w:rPr>
            </w:pPr>
            <w:r w:rsidRPr="00C23958">
              <w:rPr>
                <w:szCs w:val="21"/>
              </w:rPr>
              <w:t>医事業務</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119</w:t>
            </w:r>
          </w:p>
        </w:tc>
        <w:tc>
          <w:tcPr>
            <w:tcW w:w="3840" w:type="dxa"/>
          </w:tcPr>
          <w:p w:rsidR="00466036" w:rsidRPr="00C23958" w:rsidRDefault="00466036" w:rsidP="0005178B">
            <w:pPr>
              <w:rPr>
                <w:szCs w:val="21"/>
              </w:rPr>
            </w:pPr>
            <w:r w:rsidRPr="00C23958">
              <w:rPr>
                <w:szCs w:val="21"/>
              </w:rPr>
              <w:t>病院給食・学校給食</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120</w:t>
            </w:r>
          </w:p>
        </w:tc>
        <w:tc>
          <w:tcPr>
            <w:tcW w:w="3840" w:type="dxa"/>
          </w:tcPr>
          <w:p w:rsidR="00466036" w:rsidRPr="00C23958" w:rsidRDefault="00466036" w:rsidP="0005178B">
            <w:pPr>
              <w:rPr>
                <w:szCs w:val="21"/>
              </w:rPr>
            </w:pPr>
            <w:r w:rsidRPr="00C23958">
              <w:rPr>
                <w:szCs w:val="21"/>
              </w:rPr>
              <w:t>催事関係業務</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121</w:t>
            </w:r>
          </w:p>
        </w:tc>
        <w:tc>
          <w:tcPr>
            <w:tcW w:w="3840" w:type="dxa"/>
          </w:tcPr>
          <w:p w:rsidR="00466036" w:rsidRPr="00C23958" w:rsidRDefault="00466036" w:rsidP="0005178B">
            <w:pPr>
              <w:rPr>
                <w:szCs w:val="21"/>
              </w:rPr>
            </w:pPr>
            <w:r w:rsidRPr="00C23958">
              <w:rPr>
                <w:szCs w:val="21"/>
              </w:rPr>
              <w:t>情報処理業務</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122</w:t>
            </w:r>
          </w:p>
        </w:tc>
        <w:tc>
          <w:tcPr>
            <w:tcW w:w="3840" w:type="dxa"/>
          </w:tcPr>
          <w:p w:rsidR="00466036" w:rsidRPr="00C23958" w:rsidRDefault="00466036" w:rsidP="0005178B">
            <w:pPr>
              <w:rPr>
                <w:szCs w:val="21"/>
              </w:rPr>
            </w:pPr>
            <w:r w:rsidRPr="00C23958">
              <w:rPr>
                <w:szCs w:val="21"/>
              </w:rPr>
              <w:t>検査業務</w:t>
            </w:r>
          </w:p>
        </w:tc>
        <w:tc>
          <w:tcPr>
            <w:tcW w:w="2160" w:type="dxa"/>
          </w:tcPr>
          <w:p w:rsidR="00466036" w:rsidRPr="00C23958" w:rsidRDefault="00466036" w:rsidP="0005178B">
            <w:pPr>
              <w:jc w:val="center"/>
              <w:rPr>
                <w:szCs w:val="21"/>
              </w:rP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123</w:t>
            </w:r>
          </w:p>
        </w:tc>
        <w:tc>
          <w:tcPr>
            <w:tcW w:w="3840" w:type="dxa"/>
          </w:tcPr>
          <w:p w:rsidR="00466036" w:rsidRPr="00C23958" w:rsidRDefault="00466036" w:rsidP="0005178B">
            <w:pPr>
              <w:rPr>
                <w:szCs w:val="21"/>
              </w:rPr>
            </w:pPr>
            <w:r w:rsidRPr="00C23958">
              <w:rPr>
                <w:szCs w:val="21"/>
              </w:rPr>
              <w:t>都市計画・交通関係調査業務</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124</w:t>
            </w:r>
          </w:p>
        </w:tc>
        <w:tc>
          <w:tcPr>
            <w:tcW w:w="3840" w:type="dxa"/>
          </w:tcPr>
          <w:p w:rsidR="00466036" w:rsidRPr="00C23958" w:rsidRDefault="00466036" w:rsidP="0005178B">
            <w:pPr>
              <w:rPr>
                <w:szCs w:val="21"/>
              </w:rPr>
            </w:pPr>
            <w:r w:rsidRPr="00C23958">
              <w:rPr>
                <w:szCs w:val="21"/>
              </w:rPr>
              <w:t>土木・水系関係調査業務</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125</w:t>
            </w:r>
          </w:p>
        </w:tc>
        <w:tc>
          <w:tcPr>
            <w:tcW w:w="3840" w:type="dxa"/>
          </w:tcPr>
          <w:p w:rsidR="00466036" w:rsidRPr="00C23958" w:rsidRDefault="00466036" w:rsidP="0005178B">
            <w:pPr>
              <w:rPr>
                <w:szCs w:val="21"/>
              </w:rPr>
            </w:pPr>
            <w:r w:rsidRPr="00C23958">
              <w:rPr>
                <w:szCs w:val="21"/>
              </w:rPr>
              <w:t>市場・補償鑑定関係調査業務</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126</w:t>
            </w:r>
          </w:p>
        </w:tc>
        <w:tc>
          <w:tcPr>
            <w:tcW w:w="3840" w:type="dxa"/>
          </w:tcPr>
          <w:p w:rsidR="00466036" w:rsidRPr="00C23958" w:rsidRDefault="00466036" w:rsidP="0005178B">
            <w:pPr>
              <w:rPr>
                <w:szCs w:val="21"/>
              </w:rPr>
            </w:pPr>
            <w:r w:rsidRPr="00C23958">
              <w:rPr>
                <w:szCs w:val="21"/>
              </w:rPr>
              <w:t>環境アセスメント関係調査業務</w:t>
            </w:r>
          </w:p>
        </w:tc>
        <w:tc>
          <w:tcPr>
            <w:tcW w:w="2160" w:type="dxa"/>
          </w:tcPr>
          <w:p w:rsidR="00466036" w:rsidRPr="00C23958" w:rsidRDefault="00466036" w:rsidP="0005178B">
            <w:pPr>
              <w:jc w:val="center"/>
            </w:pPr>
            <w:r w:rsidRPr="00C23958">
              <w:rPr>
                <w:rFonts w:hint="eastAsia"/>
                <w:szCs w:val="21"/>
              </w:rPr>
              <w:t>表6</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127</w:t>
            </w:r>
          </w:p>
        </w:tc>
        <w:tc>
          <w:tcPr>
            <w:tcW w:w="3840" w:type="dxa"/>
          </w:tcPr>
          <w:p w:rsidR="00466036" w:rsidRPr="00C23958" w:rsidRDefault="00466036" w:rsidP="0005178B">
            <w:pPr>
              <w:rPr>
                <w:szCs w:val="21"/>
              </w:rPr>
            </w:pPr>
            <w:r w:rsidRPr="00C23958">
              <w:rPr>
                <w:szCs w:val="21"/>
              </w:rPr>
              <w:t>下水道管路内TVカメラ調査業務</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128</w:t>
            </w:r>
          </w:p>
        </w:tc>
        <w:tc>
          <w:tcPr>
            <w:tcW w:w="3840" w:type="dxa"/>
          </w:tcPr>
          <w:p w:rsidR="00466036" w:rsidRPr="00C23958" w:rsidRDefault="00466036" w:rsidP="0005178B">
            <w:pPr>
              <w:rPr>
                <w:szCs w:val="21"/>
              </w:rPr>
            </w:pPr>
            <w:r w:rsidRPr="00C23958">
              <w:rPr>
                <w:szCs w:val="21"/>
              </w:rPr>
              <w:t>クリーニング</w:t>
            </w:r>
          </w:p>
        </w:tc>
        <w:tc>
          <w:tcPr>
            <w:tcW w:w="2160" w:type="dxa"/>
          </w:tcPr>
          <w:p w:rsidR="00466036" w:rsidRPr="00C23958" w:rsidRDefault="00466036" w:rsidP="0005178B">
            <w:pPr>
              <w:jc w:val="cente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129</w:t>
            </w:r>
          </w:p>
        </w:tc>
        <w:tc>
          <w:tcPr>
            <w:tcW w:w="3840" w:type="dxa"/>
          </w:tcPr>
          <w:p w:rsidR="00466036" w:rsidRPr="00C23958" w:rsidRDefault="00466036" w:rsidP="0005178B">
            <w:pPr>
              <w:rPr>
                <w:szCs w:val="21"/>
              </w:rPr>
            </w:pPr>
            <w:r w:rsidRPr="00C23958">
              <w:rPr>
                <w:szCs w:val="21"/>
              </w:rPr>
              <w:t>汚泥脱水機ろ布</w:t>
            </w:r>
          </w:p>
        </w:tc>
        <w:tc>
          <w:tcPr>
            <w:tcW w:w="2160" w:type="dxa"/>
          </w:tcPr>
          <w:p w:rsidR="00466036" w:rsidRPr="00C23958" w:rsidRDefault="00466036" w:rsidP="0005178B">
            <w:pPr>
              <w:jc w:val="cente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130</w:t>
            </w:r>
          </w:p>
        </w:tc>
        <w:tc>
          <w:tcPr>
            <w:tcW w:w="3840" w:type="dxa"/>
          </w:tcPr>
          <w:p w:rsidR="00466036" w:rsidRPr="00C23958" w:rsidRDefault="00466036" w:rsidP="0005178B">
            <w:pPr>
              <w:rPr>
                <w:szCs w:val="21"/>
              </w:rPr>
            </w:pPr>
            <w:r w:rsidRPr="00C23958">
              <w:rPr>
                <w:szCs w:val="21"/>
              </w:rPr>
              <w:t>浄水場・処理場機械運転管理</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131</w:t>
            </w:r>
          </w:p>
        </w:tc>
        <w:tc>
          <w:tcPr>
            <w:tcW w:w="3840" w:type="dxa"/>
          </w:tcPr>
          <w:p w:rsidR="00466036" w:rsidRPr="00C23958" w:rsidRDefault="00466036" w:rsidP="0005178B">
            <w:pPr>
              <w:rPr>
                <w:szCs w:val="21"/>
              </w:rPr>
            </w:pPr>
            <w:r w:rsidRPr="00C23958">
              <w:rPr>
                <w:szCs w:val="21"/>
              </w:rPr>
              <w:t>賃貸業務</w:t>
            </w:r>
          </w:p>
        </w:tc>
        <w:tc>
          <w:tcPr>
            <w:tcW w:w="2160" w:type="dxa"/>
          </w:tcPr>
          <w:p w:rsidR="00466036" w:rsidRPr="00C23958" w:rsidRDefault="00466036" w:rsidP="0005178B">
            <w:pPr>
              <w:jc w:val="center"/>
              <w:rPr>
                <w:szCs w:val="21"/>
              </w:rPr>
            </w:pPr>
            <w:r w:rsidRPr="00C23958">
              <w:rPr>
                <w:rFonts w:hint="eastAsia"/>
                <w:szCs w:val="21"/>
              </w:rPr>
              <w:t>表7</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190</w:t>
            </w:r>
          </w:p>
        </w:tc>
        <w:tc>
          <w:tcPr>
            <w:tcW w:w="3840" w:type="dxa"/>
          </w:tcPr>
          <w:p w:rsidR="00466036" w:rsidRPr="00C23958" w:rsidRDefault="00466036" w:rsidP="0005178B">
            <w:pPr>
              <w:rPr>
                <w:szCs w:val="21"/>
              </w:rPr>
            </w:pPr>
            <w:r w:rsidRPr="00C23958">
              <w:rPr>
                <w:szCs w:val="21"/>
              </w:rPr>
              <w:t>その他の業務委託等</w:t>
            </w:r>
          </w:p>
        </w:tc>
        <w:tc>
          <w:tcPr>
            <w:tcW w:w="2160" w:type="dxa"/>
          </w:tcPr>
          <w:p w:rsidR="00466036" w:rsidRPr="00C23958" w:rsidRDefault="00466036" w:rsidP="0005178B">
            <w:pPr>
              <w:jc w:val="center"/>
              <w:rPr>
                <w:szCs w:val="21"/>
              </w:rPr>
            </w:pPr>
            <w:r w:rsidRPr="00C23958">
              <w:rPr>
                <w:rFonts w:hint="eastAsia"/>
                <w:szCs w:val="21"/>
              </w:rPr>
              <w:t>表5</w:t>
            </w:r>
          </w:p>
        </w:tc>
      </w:tr>
      <w:tr w:rsidR="00466036" w:rsidRPr="00C23958" w:rsidTr="0005178B">
        <w:tc>
          <w:tcPr>
            <w:tcW w:w="1680" w:type="dxa"/>
            <w:vAlign w:val="center"/>
          </w:tcPr>
          <w:p w:rsidR="00466036" w:rsidRPr="00C23958" w:rsidRDefault="00466036" w:rsidP="0005178B">
            <w:pPr>
              <w:jc w:val="center"/>
              <w:rPr>
                <w:szCs w:val="21"/>
              </w:rPr>
            </w:pPr>
            <w:r w:rsidRPr="00C23958">
              <w:rPr>
                <w:szCs w:val="21"/>
              </w:rPr>
              <w:t>201</w:t>
            </w:r>
          </w:p>
        </w:tc>
        <w:tc>
          <w:tcPr>
            <w:tcW w:w="3840" w:type="dxa"/>
          </w:tcPr>
          <w:p w:rsidR="00466036" w:rsidRPr="00C23958" w:rsidRDefault="00466036" w:rsidP="0005178B">
            <w:pPr>
              <w:rPr>
                <w:szCs w:val="21"/>
              </w:rPr>
            </w:pPr>
            <w:r w:rsidRPr="00C23958">
              <w:rPr>
                <w:szCs w:val="21"/>
              </w:rPr>
              <w:t>ライフライン</w:t>
            </w:r>
          </w:p>
        </w:tc>
        <w:tc>
          <w:tcPr>
            <w:tcW w:w="2160" w:type="dxa"/>
          </w:tcPr>
          <w:p w:rsidR="00466036" w:rsidRPr="00C23958" w:rsidRDefault="00466036" w:rsidP="0005178B">
            <w:pPr>
              <w:jc w:val="center"/>
              <w:rPr>
                <w:szCs w:val="21"/>
              </w:rPr>
            </w:pPr>
            <w:r w:rsidRPr="00C23958">
              <w:rPr>
                <w:rFonts w:hint="eastAsia"/>
                <w:szCs w:val="21"/>
              </w:rPr>
              <w:t>－</w:t>
            </w:r>
          </w:p>
        </w:tc>
      </w:tr>
    </w:tbl>
    <w:p w:rsidR="00466036" w:rsidRPr="00C23958" w:rsidRDefault="00466036" w:rsidP="00466036">
      <w:pPr>
        <w:rPr>
          <w:rFonts w:cs="Courier New"/>
          <w:szCs w:val="20"/>
        </w:rPr>
      </w:pPr>
    </w:p>
    <w:p w:rsidR="00466036" w:rsidRPr="00C23958" w:rsidRDefault="00466036" w:rsidP="00466036">
      <w:pPr>
        <w:ind w:firstLineChars="100" w:firstLine="240"/>
        <w:rPr>
          <w:rFonts w:cs="Courier New"/>
          <w:szCs w:val="20"/>
        </w:rPr>
      </w:pPr>
      <w:r w:rsidRPr="00C23958">
        <w:rPr>
          <w:rFonts w:cs="Courier New"/>
          <w:szCs w:val="20"/>
        </w:rPr>
        <w:br w:type="page"/>
      </w:r>
      <w:r w:rsidRPr="00C23958">
        <w:rPr>
          <w:rFonts w:cs="Courier New" w:hint="eastAsia"/>
          <w:szCs w:val="20"/>
        </w:rPr>
        <w:lastRenderedPageBreak/>
        <w:t>別表3　客観的審査事項の付与数値及びそれに基づく等級の格付</w:t>
      </w:r>
      <w:r w:rsidRPr="00C23958">
        <w:rPr>
          <w:rFonts w:cs="Courier New"/>
          <w:szCs w:val="20"/>
        </w:rPr>
        <w:t>（</w:t>
      </w:r>
      <w:r w:rsidRPr="00C23958">
        <w:rPr>
          <w:rFonts w:cs="Courier New" w:hint="eastAsia"/>
          <w:szCs w:val="20"/>
        </w:rPr>
        <w:t>第5</w:t>
      </w:r>
      <w:r w:rsidRPr="00C23958">
        <w:rPr>
          <w:rFonts w:cs="Courier New"/>
          <w:szCs w:val="20"/>
        </w:rPr>
        <w:t>関係）</w:t>
      </w:r>
    </w:p>
    <w:p w:rsidR="00466036" w:rsidRPr="00C23958" w:rsidRDefault="00466036" w:rsidP="00466036">
      <w:pPr>
        <w:ind w:firstLineChars="100" w:firstLine="240"/>
        <w:rPr>
          <w:rFonts w:cs="Courier New"/>
          <w:szCs w:val="20"/>
        </w:rPr>
      </w:pPr>
      <w:r w:rsidRPr="00C23958">
        <w:rPr>
          <w:rFonts w:cs="Courier New"/>
          <w:szCs w:val="20"/>
        </w:rPr>
        <w:t>1</w:t>
      </w:r>
      <w:r w:rsidRPr="00C23958">
        <w:rPr>
          <w:rFonts w:cs="Courier New" w:hint="eastAsia"/>
          <w:szCs w:val="20"/>
        </w:rPr>
        <w:t xml:space="preserve"> </w:t>
      </w:r>
      <w:r w:rsidRPr="00C23958">
        <w:rPr>
          <w:rFonts w:cs="Courier New"/>
          <w:szCs w:val="20"/>
        </w:rPr>
        <w:t>年間総売上高</w:t>
      </w:r>
    </w:p>
    <w:tbl>
      <w:tblPr>
        <w:tblW w:w="3050" w:type="pct"/>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3"/>
        <w:gridCol w:w="1175"/>
        <w:gridCol w:w="1175"/>
      </w:tblGrid>
      <w:tr w:rsidR="00466036" w:rsidRPr="00C23958" w:rsidTr="0005178B">
        <w:trPr>
          <w:cantSplit/>
        </w:trPr>
        <w:tc>
          <w:tcPr>
            <w:tcW w:w="3000" w:type="pct"/>
            <w:vMerge w:val="restart"/>
            <w:vAlign w:val="center"/>
          </w:tcPr>
          <w:p w:rsidR="00466036" w:rsidRPr="00C23958" w:rsidRDefault="00466036" w:rsidP="0005178B">
            <w:pPr>
              <w:jc w:val="center"/>
              <w:rPr>
                <w:rFonts w:cs="Courier New"/>
                <w:szCs w:val="20"/>
              </w:rPr>
            </w:pPr>
            <w:r w:rsidRPr="00C23958">
              <w:rPr>
                <w:szCs w:val="21"/>
              </w:rPr>
              <w:t>年間総売上高</w:t>
            </w:r>
          </w:p>
        </w:tc>
        <w:tc>
          <w:tcPr>
            <w:tcW w:w="2000" w:type="pct"/>
            <w:gridSpan w:val="2"/>
            <w:vAlign w:val="center"/>
          </w:tcPr>
          <w:p w:rsidR="00466036" w:rsidRPr="00C23958" w:rsidRDefault="00466036" w:rsidP="0005178B">
            <w:pPr>
              <w:jc w:val="center"/>
              <w:rPr>
                <w:rFonts w:cs="Courier New"/>
                <w:szCs w:val="20"/>
              </w:rPr>
            </w:pPr>
            <w:r w:rsidRPr="00C23958">
              <w:rPr>
                <w:szCs w:val="21"/>
              </w:rPr>
              <w:t>付与数値</w:t>
            </w:r>
          </w:p>
        </w:tc>
      </w:tr>
      <w:tr w:rsidR="00466036" w:rsidRPr="00C23958" w:rsidTr="0005178B">
        <w:trPr>
          <w:cantSplit/>
        </w:trPr>
        <w:tc>
          <w:tcPr>
            <w:tcW w:w="3000" w:type="pct"/>
            <w:vMerge/>
            <w:vAlign w:val="center"/>
          </w:tcPr>
          <w:p w:rsidR="00466036" w:rsidRPr="00C23958" w:rsidRDefault="00466036" w:rsidP="0005178B">
            <w:pPr>
              <w:jc w:val="center"/>
              <w:rPr>
                <w:rFonts w:cs="Courier New"/>
                <w:szCs w:val="20"/>
              </w:rPr>
            </w:pPr>
          </w:p>
        </w:tc>
        <w:tc>
          <w:tcPr>
            <w:tcW w:w="1000" w:type="pct"/>
            <w:vAlign w:val="center"/>
          </w:tcPr>
          <w:p w:rsidR="00466036" w:rsidRPr="00C23958" w:rsidRDefault="00466036" w:rsidP="0005178B">
            <w:pPr>
              <w:jc w:val="center"/>
              <w:rPr>
                <w:szCs w:val="21"/>
              </w:rPr>
            </w:pPr>
            <w:r w:rsidRPr="00C23958">
              <w:rPr>
                <w:szCs w:val="21"/>
              </w:rPr>
              <w:t>物品（a）</w:t>
            </w:r>
          </w:p>
        </w:tc>
        <w:tc>
          <w:tcPr>
            <w:tcW w:w="1000" w:type="pct"/>
            <w:vAlign w:val="center"/>
          </w:tcPr>
          <w:p w:rsidR="00466036" w:rsidRPr="00C23958" w:rsidRDefault="00466036" w:rsidP="0005178B">
            <w:pPr>
              <w:jc w:val="center"/>
              <w:rPr>
                <w:szCs w:val="21"/>
              </w:rPr>
            </w:pPr>
            <w:r w:rsidRPr="00C23958">
              <w:rPr>
                <w:szCs w:val="21"/>
              </w:rPr>
              <w:t>委託（b）</w:t>
            </w:r>
          </w:p>
        </w:tc>
      </w:tr>
      <w:tr w:rsidR="00466036" w:rsidRPr="00C23958" w:rsidTr="0005178B">
        <w:tc>
          <w:tcPr>
            <w:tcW w:w="3000" w:type="pct"/>
          </w:tcPr>
          <w:p w:rsidR="00466036" w:rsidRPr="00C23958" w:rsidRDefault="00466036" w:rsidP="0005178B">
            <w:pPr>
              <w:rPr>
                <w:szCs w:val="21"/>
              </w:rPr>
            </w:pPr>
            <w:r w:rsidRPr="00C23958">
              <w:rPr>
                <w:szCs w:val="21"/>
              </w:rPr>
              <w:t>1,000億円以上</w:t>
            </w:r>
          </w:p>
        </w:tc>
        <w:tc>
          <w:tcPr>
            <w:tcW w:w="1000" w:type="pct"/>
          </w:tcPr>
          <w:p w:rsidR="00466036" w:rsidRPr="00C23958" w:rsidRDefault="00466036" w:rsidP="0005178B">
            <w:pPr>
              <w:jc w:val="center"/>
              <w:rPr>
                <w:szCs w:val="21"/>
              </w:rPr>
            </w:pPr>
            <w:r w:rsidRPr="00C23958">
              <w:rPr>
                <w:szCs w:val="21"/>
              </w:rPr>
              <w:t>60</w:t>
            </w:r>
          </w:p>
        </w:tc>
        <w:tc>
          <w:tcPr>
            <w:tcW w:w="1000" w:type="pct"/>
          </w:tcPr>
          <w:p w:rsidR="00466036" w:rsidRPr="00C23958" w:rsidRDefault="00466036" w:rsidP="0005178B">
            <w:pPr>
              <w:jc w:val="center"/>
              <w:rPr>
                <w:szCs w:val="21"/>
              </w:rPr>
            </w:pPr>
            <w:r w:rsidRPr="00C23958">
              <w:rPr>
                <w:szCs w:val="21"/>
              </w:rPr>
              <w:t>55</w:t>
            </w:r>
          </w:p>
        </w:tc>
      </w:tr>
      <w:tr w:rsidR="00466036" w:rsidRPr="00C23958" w:rsidTr="0005178B">
        <w:tc>
          <w:tcPr>
            <w:tcW w:w="3000" w:type="pct"/>
          </w:tcPr>
          <w:p w:rsidR="00466036" w:rsidRPr="00C23958" w:rsidRDefault="00466036" w:rsidP="0005178B">
            <w:pPr>
              <w:rPr>
                <w:szCs w:val="21"/>
              </w:rPr>
            </w:pPr>
            <w:r w:rsidRPr="00C23958">
              <w:rPr>
                <w:szCs w:val="21"/>
              </w:rPr>
              <w:t>300億円以上1,000億円未満</w:t>
            </w:r>
          </w:p>
        </w:tc>
        <w:tc>
          <w:tcPr>
            <w:tcW w:w="1000" w:type="pct"/>
          </w:tcPr>
          <w:p w:rsidR="00466036" w:rsidRPr="00C23958" w:rsidRDefault="00466036" w:rsidP="0005178B">
            <w:pPr>
              <w:jc w:val="center"/>
              <w:rPr>
                <w:szCs w:val="21"/>
              </w:rPr>
            </w:pPr>
            <w:r w:rsidRPr="00C23958">
              <w:rPr>
                <w:szCs w:val="21"/>
              </w:rPr>
              <w:t>57</w:t>
            </w:r>
          </w:p>
        </w:tc>
        <w:tc>
          <w:tcPr>
            <w:tcW w:w="1000" w:type="pct"/>
          </w:tcPr>
          <w:p w:rsidR="00466036" w:rsidRPr="00C23958" w:rsidRDefault="00466036" w:rsidP="0005178B">
            <w:pPr>
              <w:jc w:val="center"/>
              <w:rPr>
                <w:szCs w:val="21"/>
              </w:rPr>
            </w:pPr>
            <w:r w:rsidRPr="00C23958">
              <w:rPr>
                <w:szCs w:val="21"/>
              </w:rPr>
              <w:t>52</w:t>
            </w:r>
          </w:p>
        </w:tc>
      </w:tr>
      <w:tr w:rsidR="00466036" w:rsidRPr="00C23958" w:rsidTr="0005178B">
        <w:tc>
          <w:tcPr>
            <w:tcW w:w="3000" w:type="pct"/>
          </w:tcPr>
          <w:p w:rsidR="00466036" w:rsidRPr="00C23958" w:rsidRDefault="00466036" w:rsidP="0005178B">
            <w:pPr>
              <w:rPr>
                <w:szCs w:val="21"/>
              </w:rPr>
            </w:pPr>
            <w:r w:rsidRPr="00C23958">
              <w:rPr>
                <w:szCs w:val="21"/>
              </w:rPr>
              <w:t>100億円以上300億円未満</w:t>
            </w:r>
          </w:p>
        </w:tc>
        <w:tc>
          <w:tcPr>
            <w:tcW w:w="1000" w:type="pct"/>
          </w:tcPr>
          <w:p w:rsidR="00466036" w:rsidRPr="00C23958" w:rsidRDefault="00466036" w:rsidP="0005178B">
            <w:pPr>
              <w:jc w:val="center"/>
              <w:rPr>
                <w:szCs w:val="21"/>
              </w:rPr>
            </w:pPr>
            <w:r w:rsidRPr="00C23958">
              <w:rPr>
                <w:szCs w:val="21"/>
              </w:rPr>
              <w:t>54</w:t>
            </w:r>
          </w:p>
        </w:tc>
        <w:tc>
          <w:tcPr>
            <w:tcW w:w="1000" w:type="pct"/>
          </w:tcPr>
          <w:p w:rsidR="00466036" w:rsidRPr="00C23958" w:rsidRDefault="00466036" w:rsidP="0005178B">
            <w:pPr>
              <w:jc w:val="center"/>
              <w:rPr>
                <w:szCs w:val="21"/>
              </w:rPr>
            </w:pPr>
            <w:r w:rsidRPr="00C23958">
              <w:rPr>
                <w:szCs w:val="21"/>
              </w:rPr>
              <w:t>49</w:t>
            </w:r>
          </w:p>
        </w:tc>
      </w:tr>
      <w:tr w:rsidR="00466036" w:rsidRPr="00C23958" w:rsidTr="0005178B">
        <w:tc>
          <w:tcPr>
            <w:tcW w:w="3000" w:type="pct"/>
          </w:tcPr>
          <w:p w:rsidR="00466036" w:rsidRPr="00C23958" w:rsidRDefault="00466036" w:rsidP="0005178B">
            <w:pPr>
              <w:rPr>
                <w:szCs w:val="21"/>
              </w:rPr>
            </w:pPr>
            <w:r w:rsidRPr="00C23958">
              <w:rPr>
                <w:szCs w:val="21"/>
              </w:rPr>
              <w:t>50億円以上100億円未満</w:t>
            </w:r>
          </w:p>
        </w:tc>
        <w:tc>
          <w:tcPr>
            <w:tcW w:w="1000" w:type="pct"/>
          </w:tcPr>
          <w:p w:rsidR="00466036" w:rsidRPr="00C23958" w:rsidRDefault="00466036" w:rsidP="0005178B">
            <w:pPr>
              <w:jc w:val="center"/>
              <w:rPr>
                <w:szCs w:val="21"/>
              </w:rPr>
            </w:pPr>
            <w:r w:rsidRPr="00C23958">
              <w:rPr>
                <w:szCs w:val="21"/>
              </w:rPr>
              <w:t>51</w:t>
            </w:r>
          </w:p>
        </w:tc>
        <w:tc>
          <w:tcPr>
            <w:tcW w:w="1000" w:type="pct"/>
          </w:tcPr>
          <w:p w:rsidR="00466036" w:rsidRPr="00C23958" w:rsidRDefault="00466036" w:rsidP="0005178B">
            <w:pPr>
              <w:jc w:val="center"/>
              <w:rPr>
                <w:szCs w:val="21"/>
              </w:rPr>
            </w:pPr>
            <w:r w:rsidRPr="00C23958">
              <w:rPr>
                <w:szCs w:val="21"/>
              </w:rPr>
              <w:t>46</w:t>
            </w:r>
          </w:p>
        </w:tc>
      </w:tr>
      <w:tr w:rsidR="00466036" w:rsidRPr="00C23958" w:rsidTr="0005178B">
        <w:tc>
          <w:tcPr>
            <w:tcW w:w="3000" w:type="pct"/>
          </w:tcPr>
          <w:p w:rsidR="00466036" w:rsidRPr="00C23958" w:rsidRDefault="00466036" w:rsidP="0005178B">
            <w:pPr>
              <w:rPr>
                <w:szCs w:val="21"/>
              </w:rPr>
            </w:pPr>
            <w:r w:rsidRPr="00C23958">
              <w:rPr>
                <w:szCs w:val="21"/>
              </w:rPr>
              <w:t>30億円以上50億円未満</w:t>
            </w:r>
          </w:p>
        </w:tc>
        <w:tc>
          <w:tcPr>
            <w:tcW w:w="1000" w:type="pct"/>
          </w:tcPr>
          <w:p w:rsidR="00466036" w:rsidRPr="00C23958" w:rsidRDefault="00466036" w:rsidP="0005178B">
            <w:pPr>
              <w:jc w:val="center"/>
              <w:rPr>
                <w:szCs w:val="21"/>
              </w:rPr>
            </w:pPr>
            <w:r w:rsidRPr="00C23958">
              <w:rPr>
                <w:szCs w:val="21"/>
              </w:rPr>
              <w:t>48</w:t>
            </w:r>
          </w:p>
        </w:tc>
        <w:tc>
          <w:tcPr>
            <w:tcW w:w="1000" w:type="pct"/>
          </w:tcPr>
          <w:p w:rsidR="00466036" w:rsidRPr="00C23958" w:rsidRDefault="00466036" w:rsidP="0005178B">
            <w:pPr>
              <w:jc w:val="center"/>
              <w:rPr>
                <w:szCs w:val="21"/>
              </w:rPr>
            </w:pPr>
            <w:r w:rsidRPr="00C23958">
              <w:rPr>
                <w:szCs w:val="21"/>
              </w:rPr>
              <w:t>43</w:t>
            </w:r>
          </w:p>
        </w:tc>
      </w:tr>
      <w:tr w:rsidR="00466036" w:rsidRPr="00C23958" w:rsidTr="0005178B">
        <w:tc>
          <w:tcPr>
            <w:tcW w:w="3000" w:type="pct"/>
          </w:tcPr>
          <w:p w:rsidR="00466036" w:rsidRPr="00C23958" w:rsidRDefault="00466036" w:rsidP="0005178B">
            <w:pPr>
              <w:rPr>
                <w:szCs w:val="21"/>
              </w:rPr>
            </w:pPr>
            <w:r w:rsidRPr="00C23958">
              <w:rPr>
                <w:szCs w:val="21"/>
              </w:rPr>
              <w:t>20億円以上30億円未満</w:t>
            </w:r>
          </w:p>
        </w:tc>
        <w:tc>
          <w:tcPr>
            <w:tcW w:w="1000" w:type="pct"/>
          </w:tcPr>
          <w:p w:rsidR="00466036" w:rsidRPr="00C23958" w:rsidRDefault="00466036" w:rsidP="0005178B">
            <w:pPr>
              <w:jc w:val="center"/>
              <w:rPr>
                <w:szCs w:val="21"/>
              </w:rPr>
            </w:pPr>
            <w:r w:rsidRPr="00C23958">
              <w:rPr>
                <w:szCs w:val="21"/>
              </w:rPr>
              <w:t>45</w:t>
            </w:r>
          </w:p>
        </w:tc>
        <w:tc>
          <w:tcPr>
            <w:tcW w:w="1000" w:type="pct"/>
          </w:tcPr>
          <w:p w:rsidR="00466036" w:rsidRPr="00C23958" w:rsidRDefault="00466036" w:rsidP="0005178B">
            <w:pPr>
              <w:jc w:val="center"/>
              <w:rPr>
                <w:szCs w:val="21"/>
              </w:rPr>
            </w:pPr>
            <w:r w:rsidRPr="00C23958">
              <w:rPr>
                <w:szCs w:val="21"/>
              </w:rPr>
              <w:t>40</w:t>
            </w:r>
          </w:p>
        </w:tc>
      </w:tr>
      <w:tr w:rsidR="00466036" w:rsidRPr="00C23958" w:rsidTr="0005178B">
        <w:tc>
          <w:tcPr>
            <w:tcW w:w="3000" w:type="pct"/>
          </w:tcPr>
          <w:p w:rsidR="00466036" w:rsidRPr="00C23958" w:rsidRDefault="00466036" w:rsidP="0005178B">
            <w:pPr>
              <w:rPr>
                <w:szCs w:val="21"/>
              </w:rPr>
            </w:pPr>
            <w:r w:rsidRPr="00C23958">
              <w:rPr>
                <w:szCs w:val="21"/>
              </w:rPr>
              <w:t>10億円以上20億円未満</w:t>
            </w:r>
          </w:p>
        </w:tc>
        <w:tc>
          <w:tcPr>
            <w:tcW w:w="1000" w:type="pct"/>
          </w:tcPr>
          <w:p w:rsidR="00466036" w:rsidRPr="00C23958" w:rsidRDefault="00466036" w:rsidP="0005178B">
            <w:pPr>
              <w:jc w:val="center"/>
              <w:rPr>
                <w:szCs w:val="21"/>
              </w:rPr>
            </w:pPr>
            <w:r w:rsidRPr="00C23958">
              <w:rPr>
                <w:szCs w:val="21"/>
              </w:rPr>
              <w:t>42</w:t>
            </w:r>
          </w:p>
        </w:tc>
        <w:tc>
          <w:tcPr>
            <w:tcW w:w="1000" w:type="pct"/>
          </w:tcPr>
          <w:p w:rsidR="00466036" w:rsidRPr="00C23958" w:rsidRDefault="00466036" w:rsidP="0005178B">
            <w:pPr>
              <w:jc w:val="center"/>
              <w:rPr>
                <w:szCs w:val="21"/>
              </w:rPr>
            </w:pPr>
            <w:r w:rsidRPr="00C23958">
              <w:rPr>
                <w:szCs w:val="21"/>
              </w:rPr>
              <w:t>37</w:t>
            </w:r>
          </w:p>
        </w:tc>
      </w:tr>
      <w:tr w:rsidR="00466036" w:rsidRPr="00C23958" w:rsidTr="0005178B">
        <w:tc>
          <w:tcPr>
            <w:tcW w:w="3000" w:type="pct"/>
          </w:tcPr>
          <w:p w:rsidR="00466036" w:rsidRPr="00C23958" w:rsidRDefault="00466036" w:rsidP="0005178B">
            <w:pPr>
              <w:rPr>
                <w:szCs w:val="21"/>
              </w:rPr>
            </w:pPr>
            <w:r w:rsidRPr="00C23958">
              <w:rPr>
                <w:szCs w:val="21"/>
              </w:rPr>
              <w:t>7億円以上10億円未満</w:t>
            </w:r>
          </w:p>
        </w:tc>
        <w:tc>
          <w:tcPr>
            <w:tcW w:w="1000" w:type="pct"/>
          </w:tcPr>
          <w:p w:rsidR="00466036" w:rsidRPr="00C23958" w:rsidRDefault="00466036" w:rsidP="0005178B">
            <w:pPr>
              <w:jc w:val="center"/>
              <w:rPr>
                <w:szCs w:val="21"/>
              </w:rPr>
            </w:pPr>
            <w:r w:rsidRPr="00C23958">
              <w:rPr>
                <w:szCs w:val="21"/>
              </w:rPr>
              <w:t>39</w:t>
            </w:r>
          </w:p>
        </w:tc>
        <w:tc>
          <w:tcPr>
            <w:tcW w:w="1000" w:type="pct"/>
          </w:tcPr>
          <w:p w:rsidR="00466036" w:rsidRPr="00C23958" w:rsidRDefault="00466036" w:rsidP="0005178B">
            <w:pPr>
              <w:jc w:val="center"/>
              <w:rPr>
                <w:szCs w:val="21"/>
              </w:rPr>
            </w:pPr>
            <w:r w:rsidRPr="00C23958">
              <w:rPr>
                <w:szCs w:val="21"/>
              </w:rPr>
              <w:t>34</w:t>
            </w:r>
          </w:p>
        </w:tc>
      </w:tr>
      <w:tr w:rsidR="00466036" w:rsidRPr="00C23958" w:rsidTr="0005178B">
        <w:tc>
          <w:tcPr>
            <w:tcW w:w="3000" w:type="pct"/>
          </w:tcPr>
          <w:p w:rsidR="00466036" w:rsidRPr="00C23958" w:rsidRDefault="00466036" w:rsidP="0005178B">
            <w:pPr>
              <w:rPr>
                <w:szCs w:val="21"/>
              </w:rPr>
            </w:pPr>
            <w:r w:rsidRPr="00C23958">
              <w:rPr>
                <w:szCs w:val="21"/>
              </w:rPr>
              <w:t>5億円以上7億円未満</w:t>
            </w:r>
          </w:p>
        </w:tc>
        <w:tc>
          <w:tcPr>
            <w:tcW w:w="1000" w:type="pct"/>
          </w:tcPr>
          <w:p w:rsidR="00466036" w:rsidRPr="00C23958" w:rsidRDefault="00466036" w:rsidP="0005178B">
            <w:pPr>
              <w:jc w:val="center"/>
              <w:rPr>
                <w:szCs w:val="21"/>
              </w:rPr>
            </w:pPr>
            <w:r w:rsidRPr="00C23958">
              <w:rPr>
                <w:szCs w:val="21"/>
              </w:rPr>
              <w:t>36</w:t>
            </w:r>
          </w:p>
        </w:tc>
        <w:tc>
          <w:tcPr>
            <w:tcW w:w="1000" w:type="pct"/>
          </w:tcPr>
          <w:p w:rsidR="00466036" w:rsidRPr="00C23958" w:rsidRDefault="00466036" w:rsidP="0005178B">
            <w:pPr>
              <w:jc w:val="center"/>
              <w:rPr>
                <w:szCs w:val="21"/>
              </w:rPr>
            </w:pPr>
            <w:r w:rsidRPr="00C23958">
              <w:rPr>
                <w:szCs w:val="21"/>
              </w:rPr>
              <w:t>31</w:t>
            </w:r>
          </w:p>
        </w:tc>
      </w:tr>
      <w:tr w:rsidR="00466036" w:rsidRPr="00C23958" w:rsidTr="0005178B">
        <w:tc>
          <w:tcPr>
            <w:tcW w:w="3000" w:type="pct"/>
          </w:tcPr>
          <w:p w:rsidR="00466036" w:rsidRPr="00C23958" w:rsidRDefault="00466036" w:rsidP="0005178B">
            <w:pPr>
              <w:rPr>
                <w:szCs w:val="21"/>
              </w:rPr>
            </w:pPr>
            <w:r w:rsidRPr="00C23958">
              <w:rPr>
                <w:szCs w:val="21"/>
              </w:rPr>
              <w:t>3億円以上5億円未満</w:t>
            </w:r>
          </w:p>
        </w:tc>
        <w:tc>
          <w:tcPr>
            <w:tcW w:w="1000" w:type="pct"/>
          </w:tcPr>
          <w:p w:rsidR="00466036" w:rsidRPr="00C23958" w:rsidRDefault="00466036" w:rsidP="0005178B">
            <w:pPr>
              <w:jc w:val="center"/>
              <w:rPr>
                <w:szCs w:val="21"/>
              </w:rPr>
            </w:pPr>
            <w:r w:rsidRPr="00C23958">
              <w:rPr>
                <w:szCs w:val="21"/>
              </w:rPr>
              <w:t>33</w:t>
            </w:r>
          </w:p>
        </w:tc>
        <w:tc>
          <w:tcPr>
            <w:tcW w:w="1000" w:type="pct"/>
          </w:tcPr>
          <w:p w:rsidR="00466036" w:rsidRPr="00C23958" w:rsidRDefault="00466036" w:rsidP="0005178B">
            <w:pPr>
              <w:jc w:val="center"/>
              <w:rPr>
                <w:szCs w:val="21"/>
              </w:rPr>
            </w:pPr>
            <w:r w:rsidRPr="00C23958">
              <w:rPr>
                <w:szCs w:val="21"/>
              </w:rPr>
              <w:t>28</w:t>
            </w:r>
          </w:p>
        </w:tc>
      </w:tr>
      <w:tr w:rsidR="00466036" w:rsidRPr="00C23958" w:rsidTr="0005178B">
        <w:tc>
          <w:tcPr>
            <w:tcW w:w="3000" w:type="pct"/>
          </w:tcPr>
          <w:p w:rsidR="00466036" w:rsidRPr="00C23958" w:rsidRDefault="00466036" w:rsidP="0005178B">
            <w:pPr>
              <w:rPr>
                <w:szCs w:val="21"/>
              </w:rPr>
            </w:pPr>
            <w:r w:rsidRPr="00C23958">
              <w:rPr>
                <w:szCs w:val="21"/>
              </w:rPr>
              <w:t>2億円以上3億円未満</w:t>
            </w:r>
          </w:p>
        </w:tc>
        <w:tc>
          <w:tcPr>
            <w:tcW w:w="1000" w:type="pct"/>
          </w:tcPr>
          <w:p w:rsidR="00466036" w:rsidRPr="00C23958" w:rsidRDefault="00466036" w:rsidP="0005178B">
            <w:pPr>
              <w:jc w:val="center"/>
              <w:rPr>
                <w:szCs w:val="21"/>
              </w:rPr>
            </w:pPr>
            <w:r w:rsidRPr="00C23958">
              <w:rPr>
                <w:szCs w:val="21"/>
              </w:rPr>
              <w:t>30</w:t>
            </w:r>
          </w:p>
        </w:tc>
        <w:tc>
          <w:tcPr>
            <w:tcW w:w="1000" w:type="pct"/>
          </w:tcPr>
          <w:p w:rsidR="00466036" w:rsidRPr="00C23958" w:rsidRDefault="00466036" w:rsidP="0005178B">
            <w:pPr>
              <w:jc w:val="center"/>
              <w:rPr>
                <w:szCs w:val="21"/>
              </w:rPr>
            </w:pPr>
            <w:r w:rsidRPr="00C23958">
              <w:rPr>
                <w:szCs w:val="21"/>
              </w:rPr>
              <w:t>25</w:t>
            </w:r>
          </w:p>
        </w:tc>
      </w:tr>
      <w:tr w:rsidR="00466036" w:rsidRPr="00C23958" w:rsidTr="0005178B">
        <w:tc>
          <w:tcPr>
            <w:tcW w:w="3000" w:type="pct"/>
          </w:tcPr>
          <w:p w:rsidR="00466036" w:rsidRPr="00C23958" w:rsidRDefault="00466036" w:rsidP="0005178B">
            <w:pPr>
              <w:rPr>
                <w:szCs w:val="21"/>
              </w:rPr>
            </w:pPr>
            <w:r w:rsidRPr="00C23958">
              <w:rPr>
                <w:szCs w:val="21"/>
              </w:rPr>
              <w:t>1億5,000万円以上2億円未満</w:t>
            </w:r>
          </w:p>
        </w:tc>
        <w:tc>
          <w:tcPr>
            <w:tcW w:w="1000" w:type="pct"/>
          </w:tcPr>
          <w:p w:rsidR="00466036" w:rsidRPr="00C23958" w:rsidRDefault="00466036" w:rsidP="0005178B">
            <w:pPr>
              <w:jc w:val="center"/>
              <w:rPr>
                <w:szCs w:val="21"/>
              </w:rPr>
            </w:pPr>
            <w:r w:rsidRPr="00C23958">
              <w:rPr>
                <w:szCs w:val="21"/>
              </w:rPr>
              <w:t>27</w:t>
            </w:r>
          </w:p>
        </w:tc>
        <w:tc>
          <w:tcPr>
            <w:tcW w:w="1000" w:type="pct"/>
          </w:tcPr>
          <w:p w:rsidR="00466036" w:rsidRPr="00C23958" w:rsidRDefault="00466036" w:rsidP="0005178B">
            <w:pPr>
              <w:jc w:val="center"/>
              <w:rPr>
                <w:szCs w:val="21"/>
              </w:rPr>
            </w:pPr>
            <w:r w:rsidRPr="00C23958">
              <w:rPr>
                <w:szCs w:val="21"/>
              </w:rPr>
              <w:t>22</w:t>
            </w:r>
          </w:p>
        </w:tc>
      </w:tr>
      <w:tr w:rsidR="00466036" w:rsidRPr="00C23958" w:rsidTr="0005178B">
        <w:tc>
          <w:tcPr>
            <w:tcW w:w="3000" w:type="pct"/>
          </w:tcPr>
          <w:p w:rsidR="00466036" w:rsidRPr="00C23958" w:rsidRDefault="00466036" w:rsidP="0005178B">
            <w:pPr>
              <w:rPr>
                <w:szCs w:val="21"/>
              </w:rPr>
            </w:pPr>
            <w:r w:rsidRPr="00C23958">
              <w:rPr>
                <w:szCs w:val="21"/>
              </w:rPr>
              <w:t>1億円以上1億5,000万円未満</w:t>
            </w:r>
          </w:p>
        </w:tc>
        <w:tc>
          <w:tcPr>
            <w:tcW w:w="1000" w:type="pct"/>
          </w:tcPr>
          <w:p w:rsidR="00466036" w:rsidRPr="00C23958" w:rsidRDefault="00466036" w:rsidP="0005178B">
            <w:pPr>
              <w:jc w:val="center"/>
              <w:rPr>
                <w:szCs w:val="21"/>
              </w:rPr>
            </w:pPr>
            <w:r w:rsidRPr="00C23958">
              <w:rPr>
                <w:szCs w:val="21"/>
              </w:rPr>
              <w:t>24</w:t>
            </w:r>
          </w:p>
        </w:tc>
        <w:tc>
          <w:tcPr>
            <w:tcW w:w="1000" w:type="pct"/>
          </w:tcPr>
          <w:p w:rsidR="00466036" w:rsidRPr="00C23958" w:rsidRDefault="00466036" w:rsidP="0005178B">
            <w:pPr>
              <w:jc w:val="center"/>
              <w:rPr>
                <w:szCs w:val="21"/>
              </w:rPr>
            </w:pPr>
            <w:r w:rsidRPr="00C23958">
              <w:rPr>
                <w:szCs w:val="21"/>
              </w:rPr>
              <w:t>19</w:t>
            </w:r>
          </w:p>
        </w:tc>
      </w:tr>
      <w:tr w:rsidR="00466036" w:rsidRPr="00C23958" w:rsidTr="0005178B">
        <w:tc>
          <w:tcPr>
            <w:tcW w:w="3000" w:type="pct"/>
          </w:tcPr>
          <w:p w:rsidR="00466036" w:rsidRPr="00C23958" w:rsidRDefault="00466036" w:rsidP="0005178B">
            <w:pPr>
              <w:rPr>
                <w:szCs w:val="21"/>
              </w:rPr>
            </w:pPr>
            <w:r w:rsidRPr="00C23958">
              <w:rPr>
                <w:szCs w:val="21"/>
              </w:rPr>
              <w:t>5,000万円以上1億円未満</w:t>
            </w:r>
          </w:p>
        </w:tc>
        <w:tc>
          <w:tcPr>
            <w:tcW w:w="1000" w:type="pct"/>
          </w:tcPr>
          <w:p w:rsidR="00466036" w:rsidRPr="00C23958" w:rsidRDefault="00466036" w:rsidP="0005178B">
            <w:pPr>
              <w:jc w:val="center"/>
              <w:rPr>
                <w:szCs w:val="21"/>
              </w:rPr>
            </w:pPr>
            <w:r w:rsidRPr="00C23958">
              <w:rPr>
                <w:szCs w:val="21"/>
              </w:rPr>
              <w:t>21</w:t>
            </w:r>
          </w:p>
        </w:tc>
        <w:tc>
          <w:tcPr>
            <w:tcW w:w="1000" w:type="pct"/>
          </w:tcPr>
          <w:p w:rsidR="00466036" w:rsidRPr="00C23958" w:rsidRDefault="00466036" w:rsidP="0005178B">
            <w:pPr>
              <w:jc w:val="center"/>
              <w:rPr>
                <w:szCs w:val="21"/>
              </w:rPr>
            </w:pPr>
            <w:r w:rsidRPr="00C23958">
              <w:rPr>
                <w:szCs w:val="21"/>
              </w:rPr>
              <w:t>16</w:t>
            </w:r>
          </w:p>
        </w:tc>
      </w:tr>
      <w:tr w:rsidR="00466036" w:rsidRPr="00C23958" w:rsidTr="0005178B">
        <w:tc>
          <w:tcPr>
            <w:tcW w:w="3000" w:type="pct"/>
          </w:tcPr>
          <w:p w:rsidR="00466036" w:rsidRPr="00C23958" w:rsidRDefault="00466036" w:rsidP="0005178B">
            <w:pPr>
              <w:rPr>
                <w:szCs w:val="21"/>
              </w:rPr>
            </w:pPr>
            <w:r w:rsidRPr="00C23958">
              <w:rPr>
                <w:szCs w:val="21"/>
              </w:rPr>
              <w:t>1,000万円以上5,000万円未満</w:t>
            </w:r>
          </w:p>
        </w:tc>
        <w:tc>
          <w:tcPr>
            <w:tcW w:w="1000" w:type="pct"/>
          </w:tcPr>
          <w:p w:rsidR="00466036" w:rsidRPr="00C23958" w:rsidRDefault="00466036" w:rsidP="0005178B">
            <w:pPr>
              <w:jc w:val="center"/>
              <w:rPr>
                <w:szCs w:val="21"/>
              </w:rPr>
            </w:pPr>
            <w:r w:rsidRPr="00C23958">
              <w:rPr>
                <w:szCs w:val="21"/>
              </w:rPr>
              <w:t>18</w:t>
            </w:r>
          </w:p>
        </w:tc>
        <w:tc>
          <w:tcPr>
            <w:tcW w:w="1000" w:type="pct"/>
          </w:tcPr>
          <w:p w:rsidR="00466036" w:rsidRPr="00C23958" w:rsidRDefault="00466036" w:rsidP="0005178B">
            <w:pPr>
              <w:jc w:val="center"/>
              <w:rPr>
                <w:szCs w:val="21"/>
              </w:rPr>
            </w:pPr>
            <w:r w:rsidRPr="00C23958">
              <w:rPr>
                <w:szCs w:val="21"/>
              </w:rPr>
              <w:t>13</w:t>
            </w:r>
          </w:p>
        </w:tc>
      </w:tr>
      <w:tr w:rsidR="00466036" w:rsidRPr="00C23958" w:rsidTr="0005178B">
        <w:tc>
          <w:tcPr>
            <w:tcW w:w="3000" w:type="pct"/>
          </w:tcPr>
          <w:p w:rsidR="00466036" w:rsidRPr="00C23958" w:rsidRDefault="00466036" w:rsidP="0005178B">
            <w:pPr>
              <w:rPr>
                <w:szCs w:val="21"/>
              </w:rPr>
            </w:pPr>
            <w:r w:rsidRPr="00C23958">
              <w:rPr>
                <w:szCs w:val="21"/>
              </w:rPr>
              <w:t>1,000万円未満</w:t>
            </w:r>
          </w:p>
        </w:tc>
        <w:tc>
          <w:tcPr>
            <w:tcW w:w="1000" w:type="pct"/>
          </w:tcPr>
          <w:p w:rsidR="00466036" w:rsidRPr="00C23958" w:rsidRDefault="00466036" w:rsidP="0005178B">
            <w:pPr>
              <w:jc w:val="center"/>
              <w:rPr>
                <w:szCs w:val="21"/>
              </w:rPr>
            </w:pPr>
            <w:r w:rsidRPr="00C23958">
              <w:rPr>
                <w:szCs w:val="21"/>
              </w:rPr>
              <w:t>15</w:t>
            </w:r>
          </w:p>
        </w:tc>
        <w:tc>
          <w:tcPr>
            <w:tcW w:w="1000" w:type="pct"/>
          </w:tcPr>
          <w:p w:rsidR="00466036" w:rsidRPr="00C23958" w:rsidRDefault="00466036" w:rsidP="0005178B">
            <w:pPr>
              <w:jc w:val="center"/>
              <w:rPr>
                <w:szCs w:val="21"/>
              </w:rPr>
            </w:pPr>
            <w:r w:rsidRPr="00C23958">
              <w:rPr>
                <w:szCs w:val="21"/>
              </w:rPr>
              <w:t>10</w:t>
            </w:r>
          </w:p>
        </w:tc>
      </w:tr>
    </w:tbl>
    <w:p w:rsidR="00466036" w:rsidRPr="00C23958" w:rsidRDefault="00466036" w:rsidP="00466036">
      <w:pPr>
        <w:rPr>
          <w:rFonts w:cs="Courier New"/>
          <w:szCs w:val="20"/>
        </w:rPr>
      </w:pPr>
      <w:r w:rsidRPr="00C23958">
        <w:rPr>
          <w:rFonts w:cs="Courier New" w:hint="eastAsia"/>
          <w:szCs w:val="20"/>
        </w:rPr>
        <w:t xml:space="preserve">  </w:t>
      </w:r>
      <w:r w:rsidRPr="00C23958">
        <w:rPr>
          <w:rFonts w:cs="Courier New"/>
          <w:szCs w:val="20"/>
        </w:rPr>
        <w:t>2</w:t>
      </w:r>
      <w:r w:rsidRPr="00C23958">
        <w:rPr>
          <w:rFonts w:cs="Courier New" w:hint="eastAsia"/>
          <w:szCs w:val="20"/>
        </w:rPr>
        <w:t xml:space="preserve"> </w:t>
      </w:r>
      <w:r w:rsidRPr="00C23958">
        <w:rPr>
          <w:rFonts w:cs="Courier New"/>
          <w:szCs w:val="20"/>
        </w:rPr>
        <w:t>自己資本額</w:t>
      </w:r>
    </w:p>
    <w:tbl>
      <w:tblPr>
        <w:tblW w:w="528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680"/>
      </w:tblGrid>
      <w:tr w:rsidR="00466036" w:rsidRPr="00C23958" w:rsidTr="0005178B">
        <w:tc>
          <w:tcPr>
            <w:tcW w:w="3600" w:type="dxa"/>
            <w:vAlign w:val="center"/>
          </w:tcPr>
          <w:p w:rsidR="00466036" w:rsidRPr="00C23958" w:rsidRDefault="00466036" w:rsidP="0005178B">
            <w:pPr>
              <w:jc w:val="center"/>
              <w:rPr>
                <w:szCs w:val="21"/>
              </w:rPr>
            </w:pPr>
            <w:r w:rsidRPr="00C23958">
              <w:rPr>
                <w:szCs w:val="21"/>
              </w:rPr>
              <w:t>自己資本額</w:t>
            </w:r>
          </w:p>
        </w:tc>
        <w:tc>
          <w:tcPr>
            <w:tcW w:w="1680" w:type="dxa"/>
          </w:tcPr>
          <w:p w:rsidR="00466036" w:rsidRPr="00C23958" w:rsidRDefault="00466036" w:rsidP="0005178B">
            <w:pPr>
              <w:jc w:val="center"/>
              <w:rPr>
                <w:szCs w:val="21"/>
              </w:rPr>
            </w:pPr>
            <w:r w:rsidRPr="00C23958">
              <w:rPr>
                <w:szCs w:val="21"/>
              </w:rPr>
              <w:t>付与数値（c）</w:t>
            </w:r>
          </w:p>
        </w:tc>
      </w:tr>
      <w:tr w:rsidR="00466036" w:rsidRPr="00C23958" w:rsidTr="0005178B">
        <w:tc>
          <w:tcPr>
            <w:tcW w:w="3600" w:type="dxa"/>
          </w:tcPr>
          <w:p w:rsidR="00466036" w:rsidRPr="00C23958" w:rsidRDefault="00466036" w:rsidP="0005178B">
            <w:pPr>
              <w:rPr>
                <w:szCs w:val="21"/>
              </w:rPr>
            </w:pPr>
            <w:r w:rsidRPr="00C23958">
              <w:rPr>
                <w:szCs w:val="21"/>
              </w:rPr>
              <w:t>30億円以上</w:t>
            </w:r>
          </w:p>
        </w:tc>
        <w:tc>
          <w:tcPr>
            <w:tcW w:w="1680" w:type="dxa"/>
          </w:tcPr>
          <w:p w:rsidR="00466036" w:rsidRPr="00C23958" w:rsidRDefault="00466036" w:rsidP="0005178B">
            <w:pPr>
              <w:pStyle w:val="a4"/>
              <w:tabs>
                <w:tab w:val="clear" w:pos="4252"/>
                <w:tab w:val="clear" w:pos="8504"/>
              </w:tabs>
              <w:snapToGrid/>
              <w:jc w:val="center"/>
              <w:rPr>
                <w:szCs w:val="21"/>
              </w:rPr>
            </w:pPr>
            <w:r w:rsidRPr="00C23958">
              <w:rPr>
                <w:szCs w:val="21"/>
              </w:rPr>
              <w:t>10</w:t>
            </w:r>
          </w:p>
        </w:tc>
      </w:tr>
      <w:tr w:rsidR="00466036" w:rsidRPr="00C23958" w:rsidTr="0005178B">
        <w:tc>
          <w:tcPr>
            <w:tcW w:w="3600" w:type="dxa"/>
          </w:tcPr>
          <w:p w:rsidR="00466036" w:rsidRPr="00C23958" w:rsidRDefault="00466036" w:rsidP="0005178B">
            <w:pPr>
              <w:rPr>
                <w:szCs w:val="21"/>
              </w:rPr>
            </w:pPr>
            <w:r w:rsidRPr="00C23958">
              <w:rPr>
                <w:szCs w:val="21"/>
              </w:rPr>
              <w:t>6億円以上30億円未満</w:t>
            </w:r>
          </w:p>
        </w:tc>
        <w:tc>
          <w:tcPr>
            <w:tcW w:w="1680" w:type="dxa"/>
          </w:tcPr>
          <w:p w:rsidR="00466036" w:rsidRPr="00C23958" w:rsidRDefault="00466036" w:rsidP="0005178B">
            <w:pPr>
              <w:jc w:val="center"/>
              <w:rPr>
                <w:szCs w:val="21"/>
              </w:rPr>
            </w:pPr>
            <w:r w:rsidRPr="00C23958">
              <w:rPr>
                <w:szCs w:val="21"/>
              </w:rPr>
              <w:t>9</w:t>
            </w:r>
          </w:p>
        </w:tc>
      </w:tr>
      <w:tr w:rsidR="00466036" w:rsidRPr="00C23958" w:rsidTr="0005178B">
        <w:tc>
          <w:tcPr>
            <w:tcW w:w="3600" w:type="dxa"/>
          </w:tcPr>
          <w:p w:rsidR="00466036" w:rsidRPr="00C23958" w:rsidRDefault="00466036" w:rsidP="0005178B">
            <w:pPr>
              <w:rPr>
                <w:szCs w:val="21"/>
              </w:rPr>
            </w:pPr>
            <w:r w:rsidRPr="00C23958">
              <w:rPr>
                <w:szCs w:val="21"/>
              </w:rPr>
              <w:t>2億円以上6億円未満</w:t>
            </w:r>
          </w:p>
        </w:tc>
        <w:tc>
          <w:tcPr>
            <w:tcW w:w="1680" w:type="dxa"/>
          </w:tcPr>
          <w:p w:rsidR="00466036" w:rsidRPr="00C23958" w:rsidRDefault="00466036" w:rsidP="0005178B">
            <w:pPr>
              <w:jc w:val="center"/>
              <w:rPr>
                <w:szCs w:val="21"/>
              </w:rPr>
            </w:pPr>
            <w:r w:rsidRPr="00C23958">
              <w:rPr>
                <w:szCs w:val="21"/>
              </w:rPr>
              <w:t>8</w:t>
            </w:r>
          </w:p>
        </w:tc>
      </w:tr>
      <w:tr w:rsidR="00466036" w:rsidRPr="00C23958" w:rsidTr="0005178B">
        <w:tc>
          <w:tcPr>
            <w:tcW w:w="3600" w:type="dxa"/>
          </w:tcPr>
          <w:p w:rsidR="00466036" w:rsidRPr="00C23958" w:rsidRDefault="00466036" w:rsidP="0005178B">
            <w:pPr>
              <w:rPr>
                <w:szCs w:val="21"/>
              </w:rPr>
            </w:pPr>
            <w:r w:rsidRPr="00C23958">
              <w:rPr>
                <w:szCs w:val="21"/>
              </w:rPr>
              <w:t>1億円以上2億円未満</w:t>
            </w:r>
          </w:p>
        </w:tc>
        <w:tc>
          <w:tcPr>
            <w:tcW w:w="1680" w:type="dxa"/>
          </w:tcPr>
          <w:p w:rsidR="00466036" w:rsidRPr="00C23958" w:rsidRDefault="00466036" w:rsidP="0005178B">
            <w:pPr>
              <w:jc w:val="center"/>
              <w:rPr>
                <w:szCs w:val="21"/>
              </w:rPr>
            </w:pPr>
            <w:r w:rsidRPr="00C23958">
              <w:rPr>
                <w:szCs w:val="21"/>
              </w:rPr>
              <w:t>7</w:t>
            </w:r>
          </w:p>
        </w:tc>
      </w:tr>
      <w:tr w:rsidR="00466036" w:rsidRPr="00C23958" w:rsidTr="0005178B">
        <w:tc>
          <w:tcPr>
            <w:tcW w:w="3600" w:type="dxa"/>
          </w:tcPr>
          <w:p w:rsidR="00466036" w:rsidRPr="00C23958" w:rsidRDefault="00466036" w:rsidP="0005178B">
            <w:pPr>
              <w:rPr>
                <w:szCs w:val="21"/>
              </w:rPr>
            </w:pPr>
            <w:r w:rsidRPr="00C23958">
              <w:rPr>
                <w:szCs w:val="21"/>
              </w:rPr>
              <w:t>5,000万円以上1億円未満</w:t>
            </w:r>
          </w:p>
        </w:tc>
        <w:tc>
          <w:tcPr>
            <w:tcW w:w="1680" w:type="dxa"/>
          </w:tcPr>
          <w:p w:rsidR="00466036" w:rsidRPr="00C23958" w:rsidRDefault="00466036" w:rsidP="0005178B">
            <w:pPr>
              <w:jc w:val="center"/>
              <w:rPr>
                <w:szCs w:val="21"/>
              </w:rPr>
            </w:pPr>
            <w:r w:rsidRPr="00C23958">
              <w:rPr>
                <w:szCs w:val="21"/>
              </w:rPr>
              <w:t>6</w:t>
            </w:r>
          </w:p>
        </w:tc>
      </w:tr>
      <w:tr w:rsidR="00466036" w:rsidRPr="00C23958" w:rsidTr="0005178B">
        <w:tc>
          <w:tcPr>
            <w:tcW w:w="3600" w:type="dxa"/>
          </w:tcPr>
          <w:p w:rsidR="00466036" w:rsidRPr="00C23958" w:rsidRDefault="00466036" w:rsidP="0005178B">
            <w:pPr>
              <w:rPr>
                <w:szCs w:val="21"/>
              </w:rPr>
            </w:pPr>
            <w:r w:rsidRPr="00C23958">
              <w:rPr>
                <w:szCs w:val="21"/>
              </w:rPr>
              <w:t>3,000万円以上5,000万円未満</w:t>
            </w:r>
          </w:p>
        </w:tc>
        <w:tc>
          <w:tcPr>
            <w:tcW w:w="1680" w:type="dxa"/>
          </w:tcPr>
          <w:p w:rsidR="00466036" w:rsidRPr="00C23958" w:rsidRDefault="00466036" w:rsidP="0005178B">
            <w:pPr>
              <w:jc w:val="center"/>
              <w:rPr>
                <w:szCs w:val="21"/>
              </w:rPr>
            </w:pPr>
            <w:r w:rsidRPr="00C23958">
              <w:rPr>
                <w:szCs w:val="21"/>
              </w:rPr>
              <w:t>5</w:t>
            </w:r>
          </w:p>
        </w:tc>
      </w:tr>
      <w:tr w:rsidR="00466036" w:rsidRPr="00C23958" w:rsidTr="0005178B">
        <w:tc>
          <w:tcPr>
            <w:tcW w:w="3600" w:type="dxa"/>
          </w:tcPr>
          <w:p w:rsidR="00466036" w:rsidRPr="00C23958" w:rsidRDefault="00466036" w:rsidP="0005178B">
            <w:pPr>
              <w:rPr>
                <w:szCs w:val="21"/>
              </w:rPr>
            </w:pPr>
            <w:r w:rsidRPr="00C23958">
              <w:rPr>
                <w:szCs w:val="21"/>
              </w:rPr>
              <w:t>1,500万円以上3,000万円未満</w:t>
            </w:r>
          </w:p>
        </w:tc>
        <w:tc>
          <w:tcPr>
            <w:tcW w:w="1680" w:type="dxa"/>
          </w:tcPr>
          <w:p w:rsidR="00466036" w:rsidRPr="00C23958" w:rsidRDefault="00466036" w:rsidP="0005178B">
            <w:pPr>
              <w:jc w:val="center"/>
              <w:rPr>
                <w:szCs w:val="21"/>
              </w:rPr>
            </w:pPr>
            <w:r w:rsidRPr="00C23958">
              <w:rPr>
                <w:szCs w:val="21"/>
              </w:rPr>
              <w:t>4</w:t>
            </w:r>
          </w:p>
        </w:tc>
      </w:tr>
      <w:tr w:rsidR="00466036" w:rsidRPr="00C23958" w:rsidTr="0005178B">
        <w:tc>
          <w:tcPr>
            <w:tcW w:w="3600" w:type="dxa"/>
          </w:tcPr>
          <w:p w:rsidR="00466036" w:rsidRPr="00C23958" w:rsidRDefault="00466036" w:rsidP="0005178B">
            <w:pPr>
              <w:rPr>
                <w:szCs w:val="21"/>
              </w:rPr>
            </w:pPr>
            <w:r w:rsidRPr="00C23958">
              <w:rPr>
                <w:szCs w:val="21"/>
              </w:rPr>
              <w:t>300万円以上1,500万円未満</w:t>
            </w:r>
          </w:p>
        </w:tc>
        <w:tc>
          <w:tcPr>
            <w:tcW w:w="1680" w:type="dxa"/>
          </w:tcPr>
          <w:p w:rsidR="00466036" w:rsidRPr="00C23958" w:rsidRDefault="00466036" w:rsidP="0005178B">
            <w:pPr>
              <w:jc w:val="center"/>
              <w:rPr>
                <w:szCs w:val="21"/>
              </w:rPr>
            </w:pPr>
            <w:r w:rsidRPr="00C23958">
              <w:rPr>
                <w:szCs w:val="21"/>
              </w:rPr>
              <w:t>3</w:t>
            </w:r>
          </w:p>
        </w:tc>
      </w:tr>
      <w:tr w:rsidR="00466036" w:rsidRPr="00C23958" w:rsidTr="0005178B">
        <w:tc>
          <w:tcPr>
            <w:tcW w:w="3600" w:type="dxa"/>
          </w:tcPr>
          <w:p w:rsidR="00466036" w:rsidRPr="00C23958" w:rsidRDefault="00466036" w:rsidP="0005178B">
            <w:pPr>
              <w:rPr>
                <w:szCs w:val="21"/>
              </w:rPr>
            </w:pPr>
            <w:r w:rsidRPr="00C23958">
              <w:rPr>
                <w:szCs w:val="21"/>
              </w:rPr>
              <w:t>1円以上300万円未満</w:t>
            </w:r>
          </w:p>
        </w:tc>
        <w:tc>
          <w:tcPr>
            <w:tcW w:w="1680" w:type="dxa"/>
          </w:tcPr>
          <w:p w:rsidR="00466036" w:rsidRPr="00C23958" w:rsidRDefault="00466036" w:rsidP="0005178B">
            <w:pPr>
              <w:jc w:val="center"/>
              <w:rPr>
                <w:szCs w:val="21"/>
              </w:rPr>
            </w:pPr>
            <w:r w:rsidRPr="00C23958">
              <w:rPr>
                <w:szCs w:val="21"/>
              </w:rPr>
              <w:t>2</w:t>
            </w:r>
          </w:p>
        </w:tc>
      </w:tr>
      <w:tr w:rsidR="00466036" w:rsidRPr="00C23958" w:rsidTr="0005178B">
        <w:tc>
          <w:tcPr>
            <w:tcW w:w="3600" w:type="dxa"/>
          </w:tcPr>
          <w:p w:rsidR="00466036" w:rsidRPr="00C23958" w:rsidRDefault="00466036" w:rsidP="0005178B">
            <w:pPr>
              <w:rPr>
                <w:szCs w:val="21"/>
              </w:rPr>
            </w:pPr>
            <w:r w:rsidRPr="00C23958">
              <w:rPr>
                <w:szCs w:val="21"/>
              </w:rPr>
              <w:t>1円未満</w:t>
            </w:r>
          </w:p>
        </w:tc>
        <w:tc>
          <w:tcPr>
            <w:tcW w:w="1680" w:type="dxa"/>
          </w:tcPr>
          <w:p w:rsidR="00466036" w:rsidRPr="00C23958" w:rsidRDefault="00466036" w:rsidP="0005178B">
            <w:pPr>
              <w:jc w:val="center"/>
              <w:rPr>
                <w:szCs w:val="21"/>
              </w:rPr>
            </w:pPr>
            <w:r w:rsidRPr="00C23958">
              <w:rPr>
                <w:szCs w:val="21"/>
              </w:rPr>
              <w:t>0</w:t>
            </w:r>
          </w:p>
        </w:tc>
      </w:tr>
    </w:tbl>
    <w:p w:rsidR="00466036" w:rsidRPr="00C23958" w:rsidRDefault="00466036" w:rsidP="00466036">
      <w:pPr>
        <w:rPr>
          <w:rFonts w:cs="Courier New"/>
          <w:szCs w:val="20"/>
        </w:rPr>
      </w:pPr>
    </w:p>
    <w:p w:rsidR="00466036" w:rsidRPr="00C23958" w:rsidRDefault="00466036" w:rsidP="00466036">
      <w:pPr>
        <w:ind w:firstLineChars="100" w:firstLine="240"/>
        <w:rPr>
          <w:rFonts w:cs="Courier New"/>
          <w:szCs w:val="20"/>
        </w:rPr>
      </w:pPr>
      <w:r w:rsidRPr="00C23958">
        <w:rPr>
          <w:rFonts w:cs="Courier New"/>
          <w:szCs w:val="20"/>
        </w:rPr>
        <w:br w:type="page"/>
      </w:r>
      <w:r w:rsidRPr="00C23958">
        <w:rPr>
          <w:rFonts w:cs="Courier New"/>
          <w:szCs w:val="20"/>
        </w:rPr>
        <w:lastRenderedPageBreak/>
        <w:t>3</w:t>
      </w:r>
      <w:r w:rsidRPr="00C23958">
        <w:rPr>
          <w:rFonts w:cs="Courier New" w:hint="eastAsia"/>
          <w:szCs w:val="20"/>
        </w:rPr>
        <w:t xml:space="preserve"> </w:t>
      </w:r>
      <w:r w:rsidRPr="00C23958">
        <w:rPr>
          <w:rFonts w:cs="Courier New"/>
          <w:szCs w:val="20"/>
        </w:rPr>
        <w:t>従業員数</w:t>
      </w:r>
      <w:r w:rsidRPr="00C23958">
        <w:rPr>
          <w:rFonts w:cs="Courier New" w:hint="eastAsia"/>
          <w:szCs w:val="20"/>
        </w:rPr>
        <w:t xml:space="preserve">  </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680"/>
      </w:tblGrid>
      <w:tr w:rsidR="00466036" w:rsidRPr="00C23958" w:rsidTr="0005178B">
        <w:tc>
          <w:tcPr>
            <w:tcW w:w="3600" w:type="dxa"/>
            <w:vAlign w:val="center"/>
          </w:tcPr>
          <w:p w:rsidR="00466036" w:rsidRPr="00C23958" w:rsidRDefault="00466036" w:rsidP="0005178B">
            <w:pPr>
              <w:jc w:val="center"/>
              <w:rPr>
                <w:szCs w:val="21"/>
              </w:rPr>
            </w:pPr>
            <w:r w:rsidRPr="00C23958">
              <w:rPr>
                <w:szCs w:val="21"/>
              </w:rPr>
              <w:t>従業員数</w:t>
            </w:r>
          </w:p>
        </w:tc>
        <w:tc>
          <w:tcPr>
            <w:tcW w:w="1680" w:type="dxa"/>
          </w:tcPr>
          <w:p w:rsidR="00466036" w:rsidRPr="00C23958" w:rsidRDefault="00466036" w:rsidP="0005178B">
            <w:pPr>
              <w:jc w:val="center"/>
              <w:rPr>
                <w:szCs w:val="21"/>
              </w:rPr>
            </w:pPr>
            <w:r w:rsidRPr="00C23958">
              <w:rPr>
                <w:szCs w:val="21"/>
              </w:rPr>
              <w:t>付与数値（d）</w:t>
            </w:r>
          </w:p>
        </w:tc>
      </w:tr>
      <w:tr w:rsidR="00466036" w:rsidRPr="00C23958" w:rsidTr="0005178B">
        <w:tc>
          <w:tcPr>
            <w:tcW w:w="3600" w:type="dxa"/>
          </w:tcPr>
          <w:p w:rsidR="00466036" w:rsidRPr="00C23958" w:rsidRDefault="00466036" w:rsidP="0005178B">
            <w:pPr>
              <w:rPr>
                <w:szCs w:val="21"/>
              </w:rPr>
            </w:pPr>
            <w:r w:rsidRPr="00C23958">
              <w:rPr>
                <w:szCs w:val="21"/>
              </w:rPr>
              <w:t>1,000人以上</w:t>
            </w:r>
          </w:p>
        </w:tc>
        <w:tc>
          <w:tcPr>
            <w:tcW w:w="1680" w:type="dxa"/>
          </w:tcPr>
          <w:p w:rsidR="00466036" w:rsidRPr="00C23958" w:rsidRDefault="00466036" w:rsidP="0005178B">
            <w:pPr>
              <w:jc w:val="center"/>
              <w:rPr>
                <w:szCs w:val="21"/>
              </w:rPr>
            </w:pPr>
            <w:r w:rsidRPr="00C23958">
              <w:rPr>
                <w:szCs w:val="21"/>
              </w:rPr>
              <w:t>5</w:t>
            </w:r>
          </w:p>
        </w:tc>
      </w:tr>
      <w:tr w:rsidR="00466036" w:rsidRPr="00C23958" w:rsidTr="0005178B">
        <w:tc>
          <w:tcPr>
            <w:tcW w:w="3600" w:type="dxa"/>
          </w:tcPr>
          <w:p w:rsidR="00466036" w:rsidRPr="00C23958" w:rsidRDefault="00466036" w:rsidP="0005178B">
            <w:pPr>
              <w:rPr>
                <w:szCs w:val="21"/>
              </w:rPr>
            </w:pPr>
            <w:r w:rsidRPr="00C23958">
              <w:rPr>
                <w:szCs w:val="21"/>
              </w:rPr>
              <w:t>500人以上1,000人未満</w:t>
            </w:r>
          </w:p>
        </w:tc>
        <w:tc>
          <w:tcPr>
            <w:tcW w:w="1680" w:type="dxa"/>
          </w:tcPr>
          <w:p w:rsidR="00466036" w:rsidRPr="00C23958" w:rsidRDefault="00466036" w:rsidP="0005178B">
            <w:pPr>
              <w:jc w:val="center"/>
              <w:rPr>
                <w:szCs w:val="21"/>
              </w:rPr>
            </w:pPr>
            <w:r w:rsidRPr="00C23958">
              <w:rPr>
                <w:szCs w:val="21"/>
              </w:rPr>
              <w:t>4</w:t>
            </w:r>
          </w:p>
        </w:tc>
      </w:tr>
      <w:tr w:rsidR="00466036" w:rsidRPr="00C23958" w:rsidTr="0005178B">
        <w:tc>
          <w:tcPr>
            <w:tcW w:w="3600" w:type="dxa"/>
          </w:tcPr>
          <w:p w:rsidR="00466036" w:rsidRPr="00C23958" w:rsidRDefault="00466036" w:rsidP="0005178B">
            <w:pPr>
              <w:rPr>
                <w:szCs w:val="21"/>
              </w:rPr>
            </w:pPr>
            <w:r w:rsidRPr="00C23958">
              <w:rPr>
                <w:szCs w:val="21"/>
              </w:rPr>
              <w:t>100人以上500人未満</w:t>
            </w:r>
          </w:p>
        </w:tc>
        <w:tc>
          <w:tcPr>
            <w:tcW w:w="1680" w:type="dxa"/>
          </w:tcPr>
          <w:p w:rsidR="00466036" w:rsidRPr="00C23958" w:rsidRDefault="00466036" w:rsidP="0005178B">
            <w:pPr>
              <w:jc w:val="center"/>
              <w:rPr>
                <w:szCs w:val="21"/>
              </w:rPr>
            </w:pPr>
            <w:r w:rsidRPr="00C23958">
              <w:rPr>
                <w:szCs w:val="21"/>
              </w:rPr>
              <w:t>3</w:t>
            </w:r>
          </w:p>
        </w:tc>
      </w:tr>
      <w:tr w:rsidR="00466036" w:rsidRPr="00C23958" w:rsidTr="0005178B">
        <w:tc>
          <w:tcPr>
            <w:tcW w:w="3600" w:type="dxa"/>
          </w:tcPr>
          <w:p w:rsidR="00466036" w:rsidRPr="00C23958" w:rsidRDefault="00466036" w:rsidP="0005178B">
            <w:pPr>
              <w:rPr>
                <w:szCs w:val="21"/>
              </w:rPr>
            </w:pPr>
            <w:r w:rsidRPr="00C23958">
              <w:rPr>
                <w:szCs w:val="21"/>
              </w:rPr>
              <w:t>30人以上100人未満</w:t>
            </w:r>
          </w:p>
        </w:tc>
        <w:tc>
          <w:tcPr>
            <w:tcW w:w="1680" w:type="dxa"/>
          </w:tcPr>
          <w:p w:rsidR="00466036" w:rsidRPr="00C23958" w:rsidRDefault="00466036" w:rsidP="0005178B">
            <w:pPr>
              <w:jc w:val="center"/>
              <w:rPr>
                <w:szCs w:val="21"/>
              </w:rPr>
            </w:pPr>
            <w:r w:rsidRPr="00C23958">
              <w:rPr>
                <w:szCs w:val="21"/>
              </w:rPr>
              <w:t>2</w:t>
            </w:r>
          </w:p>
        </w:tc>
      </w:tr>
      <w:tr w:rsidR="00466036" w:rsidRPr="00C23958" w:rsidTr="0005178B">
        <w:tc>
          <w:tcPr>
            <w:tcW w:w="3600" w:type="dxa"/>
          </w:tcPr>
          <w:p w:rsidR="00466036" w:rsidRPr="00C23958" w:rsidRDefault="00466036" w:rsidP="0005178B">
            <w:pPr>
              <w:rPr>
                <w:szCs w:val="21"/>
              </w:rPr>
            </w:pPr>
            <w:r w:rsidRPr="00C23958">
              <w:rPr>
                <w:szCs w:val="21"/>
              </w:rPr>
              <w:t>30人未満</w:t>
            </w:r>
          </w:p>
        </w:tc>
        <w:tc>
          <w:tcPr>
            <w:tcW w:w="1680" w:type="dxa"/>
          </w:tcPr>
          <w:p w:rsidR="00466036" w:rsidRPr="00C23958" w:rsidRDefault="00466036" w:rsidP="0005178B">
            <w:pPr>
              <w:jc w:val="center"/>
              <w:rPr>
                <w:szCs w:val="21"/>
              </w:rPr>
            </w:pPr>
            <w:r w:rsidRPr="00C23958">
              <w:rPr>
                <w:szCs w:val="21"/>
              </w:rPr>
              <w:t>1</w:t>
            </w:r>
          </w:p>
        </w:tc>
      </w:tr>
    </w:tbl>
    <w:p w:rsidR="00466036" w:rsidRPr="00C23958" w:rsidRDefault="00466036" w:rsidP="00466036">
      <w:pPr>
        <w:rPr>
          <w:rFonts w:cs="Courier New"/>
          <w:szCs w:val="20"/>
        </w:rPr>
      </w:pPr>
      <w:r w:rsidRPr="00C23958">
        <w:rPr>
          <w:rFonts w:cs="Courier New" w:hint="eastAsia"/>
          <w:szCs w:val="20"/>
        </w:rPr>
        <w:t xml:space="preserve">  </w:t>
      </w:r>
      <w:r w:rsidRPr="00C23958">
        <w:rPr>
          <w:rFonts w:cs="Courier New"/>
          <w:szCs w:val="20"/>
        </w:rPr>
        <w:t>4</w:t>
      </w:r>
      <w:r w:rsidRPr="00C23958">
        <w:rPr>
          <w:rFonts w:cs="Courier New" w:hint="eastAsia"/>
          <w:szCs w:val="20"/>
        </w:rPr>
        <w:t xml:space="preserve"> </w:t>
      </w:r>
      <w:r w:rsidRPr="00C23958">
        <w:rPr>
          <w:rFonts w:cs="Courier New"/>
          <w:szCs w:val="20"/>
        </w:rPr>
        <w:t>流動比率</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680"/>
      </w:tblGrid>
      <w:tr w:rsidR="00466036" w:rsidRPr="00C23958" w:rsidTr="0005178B">
        <w:tc>
          <w:tcPr>
            <w:tcW w:w="3600" w:type="dxa"/>
            <w:vAlign w:val="center"/>
          </w:tcPr>
          <w:p w:rsidR="00466036" w:rsidRPr="00C23958" w:rsidRDefault="00466036" w:rsidP="0005178B">
            <w:pPr>
              <w:jc w:val="center"/>
              <w:rPr>
                <w:szCs w:val="21"/>
              </w:rPr>
            </w:pPr>
            <w:r w:rsidRPr="00C23958">
              <w:rPr>
                <w:szCs w:val="21"/>
              </w:rPr>
              <w:t>流動比率</w:t>
            </w:r>
          </w:p>
        </w:tc>
        <w:tc>
          <w:tcPr>
            <w:tcW w:w="1680" w:type="dxa"/>
            <w:vAlign w:val="center"/>
          </w:tcPr>
          <w:p w:rsidR="00466036" w:rsidRPr="00C23958" w:rsidRDefault="00466036" w:rsidP="0005178B">
            <w:pPr>
              <w:jc w:val="center"/>
              <w:rPr>
                <w:szCs w:val="21"/>
              </w:rPr>
            </w:pPr>
            <w:r w:rsidRPr="00C23958">
              <w:rPr>
                <w:szCs w:val="21"/>
              </w:rPr>
              <w:t>付与数値（e）</w:t>
            </w:r>
          </w:p>
        </w:tc>
      </w:tr>
      <w:tr w:rsidR="00466036" w:rsidRPr="00C23958" w:rsidTr="0005178B">
        <w:tc>
          <w:tcPr>
            <w:tcW w:w="3600" w:type="dxa"/>
          </w:tcPr>
          <w:p w:rsidR="00466036" w:rsidRPr="00C23958" w:rsidRDefault="00466036" w:rsidP="0005178B">
            <w:pPr>
              <w:rPr>
                <w:szCs w:val="21"/>
              </w:rPr>
            </w:pPr>
            <w:r w:rsidRPr="00C23958">
              <w:rPr>
                <w:szCs w:val="21"/>
              </w:rPr>
              <w:t>200％以上</w:t>
            </w:r>
          </w:p>
        </w:tc>
        <w:tc>
          <w:tcPr>
            <w:tcW w:w="1680" w:type="dxa"/>
            <w:vAlign w:val="center"/>
          </w:tcPr>
          <w:p w:rsidR="00466036" w:rsidRPr="00C23958" w:rsidRDefault="00466036" w:rsidP="0005178B">
            <w:pPr>
              <w:jc w:val="center"/>
              <w:rPr>
                <w:szCs w:val="21"/>
              </w:rPr>
            </w:pPr>
            <w:r w:rsidRPr="00C23958">
              <w:rPr>
                <w:szCs w:val="21"/>
              </w:rPr>
              <w:t>20</w:t>
            </w:r>
          </w:p>
        </w:tc>
      </w:tr>
      <w:tr w:rsidR="00466036" w:rsidRPr="00C23958" w:rsidTr="0005178B">
        <w:tc>
          <w:tcPr>
            <w:tcW w:w="3600" w:type="dxa"/>
          </w:tcPr>
          <w:p w:rsidR="00466036" w:rsidRPr="00C23958" w:rsidRDefault="00466036" w:rsidP="0005178B">
            <w:pPr>
              <w:rPr>
                <w:szCs w:val="21"/>
              </w:rPr>
            </w:pPr>
            <w:r w:rsidRPr="00C23958">
              <w:rPr>
                <w:szCs w:val="21"/>
              </w:rPr>
              <w:t>140％以上200％未満</w:t>
            </w:r>
          </w:p>
        </w:tc>
        <w:tc>
          <w:tcPr>
            <w:tcW w:w="1680" w:type="dxa"/>
            <w:vAlign w:val="center"/>
          </w:tcPr>
          <w:p w:rsidR="00466036" w:rsidRPr="00C23958" w:rsidRDefault="00466036" w:rsidP="0005178B">
            <w:pPr>
              <w:jc w:val="center"/>
              <w:rPr>
                <w:szCs w:val="21"/>
              </w:rPr>
            </w:pPr>
            <w:r w:rsidRPr="00C23958">
              <w:rPr>
                <w:szCs w:val="21"/>
              </w:rPr>
              <w:t>18</w:t>
            </w:r>
          </w:p>
        </w:tc>
      </w:tr>
      <w:tr w:rsidR="00466036" w:rsidRPr="00C23958" w:rsidTr="0005178B">
        <w:tc>
          <w:tcPr>
            <w:tcW w:w="3600" w:type="dxa"/>
          </w:tcPr>
          <w:p w:rsidR="00466036" w:rsidRPr="00C23958" w:rsidRDefault="00466036" w:rsidP="0005178B">
            <w:pPr>
              <w:rPr>
                <w:szCs w:val="21"/>
              </w:rPr>
            </w:pPr>
            <w:r w:rsidRPr="00C23958">
              <w:rPr>
                <w:szCs w:val="21"/>
              </w:rPr>
              <w:t>130％以上140％未満</w:t>
            </w:r>
          </w:p>
        </w:tc>
        <w:tc>
          <w:tcPr>
            <w:tcW w:w="1680" w:type="dxa"/>
            <w:vAlign w:val="center"/>
          </w:tcPr>
          <w:p w:rsidR="00466036" w:rsidRPr="00C23958" w:rsidRDefault="00466036" w:rsidP="0005178B">
            <w:pPr>
              <w:jc w:val="center"/>
              <w:rPr>
                <w:szCs w:val="21"/>
              </w:rPr>
            </w:pPr>
            <w:r w:rsidRPr="00C23958">
              <w:rPr>
                <w:szCs w:val="21"/>
              </w:rPr>
              <w:t>16</w:t>
            </w:r>
          </w:p>
        </w:tc>
      </w:tr>
      <w:tr w:rsidR="00466036" w:rsidRPr="00C23958" w:rsidTr="0005178B">
        <w:tc>
          <w:tcPr>
            <w:tcW w:w="3600" w:type="dxa"/>
          </w:tcPr>
          <w:p w:rsidR="00466036" w:rsidRPr="00C23958" w:rsidRDefault="00466036" w:rsidP="0005178B">
            <w:pPr>
              <w:rPr>
                <w:szCs w:val="21"/>
              </w:rPr>
            </w:pPr>
            <w:r w:rsidRPr="00C23958">
              <w:rPr>
                <w:szCs w:val="21"/>
              </w:rPr>
              <w:t>120％以上130％未満</w:t>
            </w:r>
          </w:p>
        </w:tc>
        <w:tc>
          <w:tcPr>
            <w:tcW w:w="1680" w:type="dxa"/>
            <w:vAlign w:val="center"/>
          </w:tcPr>
          <w:p w:rsidR="00466036" w:rsidRPr="00C23958" w:rsidRDefault="00466036" w:rsidP="0005178B">
            <w:pPr>
              <w:jc w:val="center"/>
              <w:rPr>
                <w:szCs w:val="21"/>
              </w:rPr>
            </w:pPr>
            <w:r w:rsidRPr="00C23958">
              <w:rPr>
                <w:szCs w:val="21"/>
              </w:rPr>
              <w:t>14</w:t>
            </w:r>
          </w:p>
        </w:tc>
      </w:tr>
      <w:tr w:rsidR="00466036" w:rsidRPr="00C23958" w:rsidTr="0005178B">
        <w:tc>
          <w:tcPr>
            <w:tcW w:w="3600" w:type="dxa"/>
          </w:tcPr>
          <w:p w:rsidR="00466036" w:rsidRPr="00C23958" w:rsidRDefault="00466036" w:rsidP="0005178B">
            <w:pPr>
              <w:rPr>
                <w:szCs w:val="21"/>
              </w:rPr>
            </w:pPr>
            <w:r w:rsidRPr="00C23958">
              <w:rPr>
                <w:szCs w:val="21"/>
              </w:rPr>
              <w:t>110％以上120％未満</w:t>
            </w:r>
          </w:p>
        </w:tc>
        <w:tc>
          <w:tcPr>
            <w:tcW w:w="1680" w:type="dxa"/>
            <w:vAlign w:val="center"/>
          </w:tcPr>
          <w:p w:rsidR="00466036" w:rsidRPr="00C23958" w:rsidRDefault="00466036" w:rsidP="0005178B">
            <w:pPr>
              <w:jc w:val="center"/>
              <w:rPr>
                <w:szCs w:val="21"/>
              </w:rPr>
            </w:pPr>
            <w:r w:rsidRPr="00C23958">
              <w:rPr>
                <w:szCs w:val="21"/>
              </w:rPr>
              <w:t>12</w:t>
            </w:r>
          </w:p>
        </w:tc>
      </w:tr>
      <w:tr w:rsidR="00466036" w:rsidRPr="00C23958" w:rsidTr="0005178B">
        <w:tc>
          <w:tcPr>
            <w:tcW w:w="3600" w:type="dxa"/>
          </w:tcPr>
          <w:p w:rsidR="00466036" w:rsidRPr="00C23958" w:rsidRDefault="00466036" w:rsidP="0005178B">
            <w:pPr>
              <w:rPr>
                <w:szCs w:val="21"/>
              </w:rPr>
            </w:pPr>
            <w:r w:rsidRPr="00C23958">
              <w:rPr>
                <w:szCs w:val="21"/>
              </w:rPr>
              <w:t>100％以上110％未満</w:t>
            </w:r>
          </w:p>
        </w:tc>
        <w:tc>
          <w:tcPr>
            <w:tcW w:w="1680" w:type="dxa"/>
            <w:vAlign w:val="center"/>
          </w:tcPr>
          <w:p w:rsidR="00466036" w:rsidRPr="00C23958" w:rsidRDefault="00466036" w:rsidP="0005178B">
            <w:pPr>
              <w:jc w:val="center"/>
              <w:rPr>
                <w:szCs w:val="21"/>
              </w:rPr>
            </w:pPr>
            <w:r w:rsidRPr="00C23958">
              <w:rPr>
                <w:szCs w:val="21"/>
              </w:rPr>
              <w:t>10</w:t>
            </w:r>
          </w:p>
        </w:tc>
      </w:tr>
      <w:tr w:rsidR="00466036" w:rsidRPr="00C23958" w:rsidTr="0005178B">
        <w:tc>
          <w:tcPr>
            <w:tcW w:w="3600" w:type="dxa"/>
          </w:tcPr>
          <w:p w:rsidR="00466036" w:rsidRPr="00C23958" w:rsidRDefault="00466036" w:rsidP="0005178B">
            <w:pPr>
              <w:rPr>
                <w:szCs w:val="21"/>
              </w:rPr>
            </w:pPr>
            <w:r w:rsidRPr="00C23958">
              <w:rPr>
                <w:szCs w:val="21"/>
              </w:rPr>
              <w:t>90％以上100％未満</w:t>
            </w:r>
          </w:p>
        </w:tc>
        <w:tc>
          <w:tcPr>
            <w:tcW w:w="1680" w:type="dxa"/>
            <w:vAlign w:val="center"/>
          </w:tcPr>
          <w:p w:rsidR="00466036" w:rsidRPr="00C23958" w:rsidRDefault="00466036" w:rsidP="0005178B">
            <w:pPr>
              <w:jc w:val="center"/>
              <w:rPr>
                <w:szCs w:val="21"/>
              </w:rPr>
            </w:pPr>
            <w:r w:rsidRPr="00C23958">
              <w:rPr>
                <w:szCs w:val="21"/>
              </w:rPr>
              <w:t>8</w:t>
            </w:r>
          </w:p>
        </w:tc>
      </w:tr>
      <w:tr w:rsidR="00466036" w:rsidRPr="00C23958" w:rsidTr="0005178B">
        <w:tc>
          <w:tcPr>
            <w:tcW w:w="3600" w:type="dxa"/>
          </w:tcPr>
          <w:p w:rsidR="00466036" w:rsidRPr="00C23958" w:rsidRDefault="00466036" w:rsidP="0005178B">
            <w:pPr>
              <w:rPr>
                <w:szCs w:val="21"/>
              </w:rPr>
            </w:pPr>
            <w:r w:rsidRPr="00C23958">
              <w:rPr>
                <w:szCs w:val="21"/>
              </w:rPr>
              <w:t>80％以上90％未満</w:t>
            </w:r>
          </w:p>
        </w:tc>
        <w:tc>
          <w:tcPr>
            <w:tcW w:w="1680" w:type="dxa"/>
            <w:vAlign w:val="center"/>
          </w:tcPr>
          <w:p w:rsidR="00466036" w:rsidRPr="00C23958" w:rsidRDefault="00466036" w:rsidP="0005178B">
            <w:pPr>
              <w:jc w:val="center"/>
              <w:rPr>
                <w:szCs w:val="21"/>
              </w:rPr>
            </w:pPr>
            <w:r w:rsidRPr="00C23958">
              <w:rPr>
                <w:szCs w:val="21"/>
              </w:rPr>
              <w:t>6</w:t>
            </w:r>
          </w:p>
        </w:tc>
      </w:tr>
      <w:tr w:rsidR="00466036" w:rsidRPr="00C23958" w:rsidTr="0005178B">
        <w:tc>
          <w:tcPr>
            <w:tcW w:w="3600" w:type="dxa"/>
          </w:tcPr>
          <w:p w:rsidR="00466036" w:rsidRPr="00C23958" w:rsidRDefault="00466036" w:rsidP="0005178B">
            <w:pPr>
              <w:rPr>
                <w:szCs w:val="21"/>
              </w:rPr>
            </w:pPr>
            <w:r w:rsidRPr="00C23958">
              <w:rPr>
                <w:szCs w:val="21"/>
              </w:rPr>
              <w:t>60％以上80％未満</w:t>
            </w:r>
          </w:p>
        </w:tc>
        <w:tc>
          <w:tcPr>
            <w:tcW w:w="1680" w:type="dxa"/>
            <w:vAlign w:val="center"/>
          </w:tcPr>
          <w:p w:rsidR="00466036" w:rsidRPr="00C23958" w:rsidRDefault="00466036" w:rsidP="0005178B">
            <w:pPr>
              <w:jc w:val="center"/>
              <w:rPr>
                <w:szCs w:val="21"/>
              </w:rPr>
            </w:pPr>
            <w:r w:rsidRPr="00C23958">
              <w:rPr>
                <w:szCs w:val="21"/>
              </w:rPr>
              <w:t>4</w:t>
            </w:r>
          </w:p>
        </w:tc>
      </w:tr>
      <w:tr w:rsidR="00466036" w:rsidRPr="00C23958" w:rsidTr="0005178B">
        <w:tc>
          <w:tcPr>
            <w:tcW w:w="3600" w:type="dxa"/>
          </w:tcPr>
          <w:p w:rsidR="00466036" w:rsidRPr="00C23958" w:rsidRDefault="00466036" w:rsidP="0005178B">
            <w:pPr>
              <w:rPr>
                <w:szCs w:val="21"/>
              </w:rPr>
            </w:pPr>
            <w:r w:rsidRPr="00C23958">
              <w:rPr>
                <w:szCs w:val="21"/>
              </w:rPr>
              <w:t>60％未満</w:t>
            </w:r>
          </w:p>
        </w:tc>
        <w:tc>
          <w:tcPr>
            <w:tcW w:w="1680" w:type="dxa"/>
            <w:vAlign w:val="center"/>
          </w:tcPr>
          <w:p w:rsidR="00466036" w:rsidRPr="00C23958" w:rsidRDefault="00466036" w:rsidP="0005178B">
            <w:pPr>
              <w:jc w:val="center"/>
              <w:rPr>
                <w:szCs w:val="21"/>
              </w:rPr>
            </w:pPr>
            <w:r w:rsidRPr="00C23958">
              <w:rPr>
                <w:szCs w:val="21"/>
              </w:rPr>
              <w:t>2</w:t>
            </w:r>
          </w:p>
        </w:tc>
      </w:tr>
    </w:tbl>
    <w:p w:rsidR="00466036" w:rsidRPr="00C23958" w:rsidRDefault="00466036" w:rsidP="00466036">
      <w:pPr>
        <w:rPr>
          <w:rFonts w:cs="Courier New"/>
          <w:szCs w:val="20"/>
        </w:rPr>
      </w:pPr>
      <w:r w:rsidRPr="00C23958">
        <w:rPr>
          <w:rFonts w:cs="Courier New"/>
          <w:szCs w:val="20"/>
        </w:rPr>
        <w:t>（注）</w:t>
      </w:r>
    </w:p>
    <w:p w:rsidR="00466036" w:rsidRPr="00C23958" w:rsidRDefault="00466036" w:rsidP="00466036">
      <w:pPr>
        <w:rPr>
          <w:rFonts w:cs="Courier New"/>
          <w:szCs w:val="20"/>
        </w:rPr>
      </w:pPr>
      <w:r w:rsidRPr="00C23958">
        <w:rPr>
          <w:rFonts w:cs="Courier New"/>
          <w:szCs w:val="20"/>
        </w:rPr>
        <w:t>(1)</w:t>
      </w:r>
      <w:r w:rsidRPr="00C23958">
        <w:rPr>
          <w:rFonts w:cs="Courier New" w:hint="eastAsia"/>
          <w:szCs w:val="20"/>
        </w:rPr>
        <w:t xml:space="preserve"> </w:t>
      </w:r>
      <w:r w:rsidRPr="00C23958">
        <w:rPr>
          <w:rFonts w:cs="Courier New"/>
          <w:szCs w:val="20"/>
        </w:rPr>
        <w:t>流動資産（分子）が「0」のときは、付与数値は0点とする。</w:t>
      </w:r>
    </w:p>
    <w:p w:rsidR="00466036" w:rsidRPr="00C23958" w:rsidRDefault="00466036" w:rsidP="00466036">
      <w:pPr>
        <w:rPr>
          <w:rFonts w:cs="Courier New"/>
          <w:szCs w:val="20"/>
        </w:rPr>
      </w:pPr>
      <w:r w:rsidRPr="00C23958">
        <w:rPr>
          <w:rFonts w:cs="Courier New"/>
          <w:szCs w:val="20"/>
        </w:rPr>
        <w:t>(2)</w:t>
      </w:r>
      <w:r w:rsidRPr="00C23958">
        <w:rPr>
          <w:rFonts w:cs="Courier New" w:hint="eastAsia"/>
          <w:szCs w:val="20"/>
        </w:rPr>
        <w:t xml:space="preserve"> </w:t>
      </w:r>
      <w:r w:rsidRPr="00C23958">
        <w:rPr>
          <w:rFonts w:cs="Courier New"/>
          <w:szCs w:val="20"/>
        </w:rPr>
        <w:t>流動負債（分母）が「0」のときは、付与数値は20点とする。</w:t>
      </w:r>
    </w:p>
    <w:p w:rsidR="00466036" w:rsidRPr="00C23958" w:rsidRDefault="00466036" w:rsidP="00466036">
      <w:pPr>
        <w:rPr>
          <w:rFonts w:cs="Courier New"/>
          <w:szCs w:val="20"/>
        </w:rPr>
      </w:pPr>
      <w:r w:rsidRPr="00C23958">
        <w:rPr>
          <w:rFonts w:cs="Courier New"/>
          <w:szCs w:val="20"/>
        </w:rPr>
        <w:t>(3)</w:t>
      </w:r>
      <w:r w:rsidRPr="00C23958">
        <w:rPr>
          <w:rFonts w:cs="Courier New" w:hint="eastAsia"/>
          <w:szCs w:val="20"/>
        </w:rPr>
        <w:t xml:space="preserve"> </w:t>
      </w:r>
      <w:r w:rsidRPr="00C23958">
        <w:rPr>
          <w:rFonts w:cs="Courier New"/>
          <w:szCs w:val="20"/>
        </w:rPr>
        <w:t>流動資産（分子）及び流動負債（分母）が共に「0」のときは、付与数値は0点とする。</w:t>
      </w:r>
    </w:p>
    <w:p w:rsidR="00466036" w:rsidRPr="00C23958" w:rsidRDefault="00466036" w:rsidP="00466036">
      <w:pPr>
        <w:rPr>
          <w:rFonts w:cs="Courier New"/>
          <w:szCs w:val="20"/>
        </w:rPr>
      </w:pPr>
      <w:r w:rsidRPr="00C23958">
        <w:rPr>
          <w:rFonts w:cs="Courier New" w:hint="eastAsia"/>
          <w:szCs w:val="20"/>
        </w:rPr>
        <w:t xml:space="preserve">  </w:t>
      </w:r>
      <w:r w:rsidRPr="00C23958">
        <w:rPr>
          <w:rFonts w:cs="Courier New"/>
          <w:szCs w:val="20"/>
        </w:rPr>
        <w:t>5</w:t>
      </w:r>
      <w:r w:rsidRPr="00C23958">
        <w:rPr>
          <w:rFonts w:cs="Courier New" w:hint="eastAsia"/>
          <w:szCs w:val="20"/>
        </w:rPr>
        <w:t xml:space="preserve"> </w:t>
      </w:r>
      <w:r w:rsidRPr="00C23958">
        <w:rPr>
          <w:rFonts w:cs="Courier New"/>
          <w:szCs w:val="20"/>
        </w:rPr>
        <w:t>営業年数</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680"/>
      </w:tblGrid>
      <w:tr w:rsidR="00466036" w:rsidRPr="00C23958" w:rsidTr="0005178B">
        <w:tc>
          <w:tcPr>
            <w:tcW w:w="3600" w:type="dxa"/>
            <w:vAlign w:val="center"/>
          </w:tcPr>
          <w:p w:rsidR="00466036" w:rsidRPr="00C23958" w:rsidRDefault="00466036" w:rsidP="0005178B">
            <w:pPr>
              <w:jc w:val="center"/>
              <w:rPr>
                <w:szCs w:val="21"/>
              </w:rPr>
            </w:pPr>
            <w:r w:rsidRPr="00C23958">
              <w:rPr>
                <w:szCs w:val="21"/>
              </w:rPr>
              <w:t>営業年数</w:t>
            </w:r>
          </w:p>
        </w:tc>
        <w:tc>
          <w:tcPr>
            <w:tcW w:w="1680" w:type="dxa"/>
          </w:tcPr>
          <w:p w:rsidR="00466036" w:rsidRPr="00C23958" w:rsidRDefault="00466036" w:rsidP="0005178B">
            <w:pPr>
              <w:jc w:val="center"/>
              <w:rPr>
                <w:szCs w:val="21"/>
              </w:rPr>
            </w:pPr>
            <w:r w:rsidRPr="00C23958">
              <w:rPr>
                <w:szCs w:val="21"/>
              </w:rPr>
              <w:t>付与数値（f）</w:t>
            </w:r>
          </w:p>
        </w:tc>
      </w:tr>
      <w:tr w:rsidR="00466036" w:rsidRPr="00C23958" w:rsidTr="0005178B">
        <w:tc>
          <w:tcPr>
            <w:tcW w:w="3600" w:type="dxa"/>
          </w:tcPr>
          <w:p w:rsidR="00466036" w:rsidRPr="00C23958" w:rsidRDefault="00466036" w:rsidP="0005178B">
            <w:pPr>
              <w:rPr>
                <w:szCs w:val="21"/>
              </w:rPr>
            </w:pPr>
            <w:r w:rsidRPr="00C23958">
              <w:rPr>
                <w:szCs w:val="21"/>
              </w:rPr>
              <w:t>50年以上</w:t>
            </w:r>
          </w:p>
        </w:tc>
        <w:tc>
          <w:tcPr>
            <w:tcW w:w="1680" w:type="dxa"/>
          </w:tcPr>
          <w:p w:rsidR="00466036" w:rsidRPr="00C23958" w:rsidRDefault="00466036" w:rsidP="0005178B">
            <w:pPr>
              <w:jc w:val="center"/>
              <w:rPr>
                <w:szCs w:val="21"/>
              </w:rPr>
            </w:pPr>
            <w:r w:rsidRPr="00C23958">
              <w:rPr>
                <w:szCs w:val="21"/>
              </w:rPr>
              <w:t>10</w:t>
            </w:r>
          </w:p>
        </w:tc>
      </w:tr>
      <w:tr w:rsidR="00466036" w:rsidRPr="00C23958" w:rsidTr="0005178B">
        <w:tc>
          <w:tcPr>
            <w:tcW w:w="3600" w:type="dxa"/>
          </w:tcPr>
          <w:p w:rsidR="00466036" w:rsidRPr="00C23958" w:rsidRDefault="00466036" w:rsidP="0005178B">
            <w:pPr>
              <w:rPr>
                <w:szCs w:val="21"/>
              </w:rPr>
            </w:pPr>
            <w:r w:rsidRPr="00C23958">
              <w:rPr>
                <w:szCs w:val="21"/>
              </w:rPr>
              <w:t>40年以上50年未満</w:t>
            </w:r>
          </w:p>
        </w:tc>
        <w:tc>
          <w:tcPr>
            <w:tcW w:w="1680" w:type="dxa"/>
          </w:tcPr>
          <w:p w:rsidR="00466036" w:rsidRPr="00C23958" w:rsidRDefault="00466036" w:rsidP="0005178B">
            <w:pPr>
              <w:jc w:val="center"/>
              <w:rPr>
                <w:szCs w:val="21"/>
              </w:rPr>
            </w:pPr>
            <w:r w:rsidRPr="00C23958">
              <w:rPr>
                <w:szCs w:val="21"/>
              </w:rPr>
              <w:t>9</w:t>
            </w:r>
          </w:p>
        </w:tc>
      </w:tr>
      <w:tr w:rsidR="00466036" w:rsidRPr="00C23958" w:rsidTr="0005178B">
        <w:tc>
          <w:tcPr>
            <w:tcW w:w="3600" w:type="dxa"/>
          </w:tcPr>
          <w:p w:rsidR="00466036" w:rsidRPr="00C23958" w:rsidRDefault="00466036" w:rsidP="0005178B">
            <w:pPr>
              <w:rPr>
                <w:szCs w:val="21"/>
              </w:rPr>
            </w:pPr>
            <w:r w:rsidRPr="00C23958">
              <w:rPr>
                <w:szCs w:val="21"/>
              </w:rPr>
              <w:t>30年以上40年未満</w:t>
            </w:r>
          </w:p>
        </w:tc>
        <w:tc>
          <w:tcPr>
            <w:tcW w:w="1680" w:type="dxa"/>
          </w:tcPr>
          <w:p w:rsidR="00466036" w:rsidRPr="00C23958" w:rsidRDefault="00466036" w:rsidP="0005178B">
            <w:pPr>
              <w:jc w:val="center"/>
              <w:rPr>
                <w:szCs w:val="21"/>
              </w:rPr>
            </w:pPr>
            <w:r w:rsidRPr="00C23958">
              <w:rPr>
                <w:szCs w:val="21"/>
              </w:rPr>
              <w:t>8</w:t>
            </w:r>
          </w:p>
        </w:tc>
      </w:tr>
      <w:tr w:rsidR="00466036" w:rsidRPr="00C23958" w:rsidTr="0005178B">
        <w:tc>
          <w:tcPr>
            <w:tcW w:w="3600" w:type="dxa"/>
          </w:tcPr>
          <w:p w:rsidR="00466036" w:rsidRPr="00C23958" w:rsidRDefault="00466036" w:rsidP="0005178B">
            <w:pPr>
              <w:rPr>
                <w:szCs w:val="21"/>
              </w:rPr>
            </w:pPr>
            <w:r w:rsidRPr="00C23958">
              <w:rPr>
                <w:szCs w:val="21"/>
              </w:rPr>
              <w:t>25年以上30年未満</w:t>
            </w:r>
          </w:p>
        </w:tc>
        <w:tc>
          <w:tcPr>
            <w:tcW w:w="1680" w:type="dxa"/>
          </w:tcPr>
          <w:p w:rsidR="00466036" w:rsidRPr="00C23958" w:rsidRDefault="00466036" w:rsidP="0005178B">
            <w:pPr>
              <w:jc w:val="center"/>
              <w:rPr>
                <w:szCs w:val="21"/>
              </w:rPr>
            </w:pPr>
            <w:r w:rsidRPr="00C23958">
              <w:rPr>
                <w:szCs w:val="21"/>
              </w:rPr>
              <w:t>7</w:t>
            </w:r>
          </w:p>
        </w:tc>
      </w:tr>
      <w:tr w:rsidR="00466036" w:rsidRPr="00C23958" w:rsidTr="0005178B">
        <w:tc>
          <w:tcPr>
            <w:tcW w:w="3600" w:type="dxa"/>
          </w:tcPr>
          <w:p w:rsidR="00466036" w:rsidRPr="00C23958" w:rsidRDefault="00466036" w:rsidP="0005178B">
            <w:pPr>
              <w:rPr>
                <w:szCs w:val="21"/>
              </w:rPr>
            </w:pPr>
            <w:r w:rsidRPr="00C23958">
              <w:rPr>
                <w:szCs w:val="21"/>
              </w:rPr>
              <w:t>20年以上25年未満</w:t>
            </w:r>
          </w:p>
        </w:tc>
        <w:tc>
          <w:tcPr>
            <w:tcW w:w="1680" w:type="dxa"/>
          </w:tcPr>
          <w:p w:rsidR="00466036" w:rsidRPr="00C23958" w:rsidRDefault="00466036" w:rsidP="0005178B">
            <w:pPr>
              <w:jc w:val="center"/>
              <w:rPr>
                <w:szCs w:val="21"/>
              </w:rPr>
            </w:pPr>
            <w:r w:rsidRPr="00C23958">
              <w:rPr>
                <w:szCs w:val="21"/>
              </w:rPr>
              <w:t>6</w:t>
            </w:r>
          </w:p>
        </w:tc>
      </w:tr>
      <w:tr w:rsidR="00466036" w:rsidRPr="00C23958" w:rsidTr="0005178B">
        <w:tc>
          <w:tcPr>
            <w:tcW w:w="3600" w:type="dxa"/>
          </w:tcPr>
          <w:p w:rsidR="00466036" w:rsidRPr="00C23958" w:rsidRDefault="00466036" w:rsidP="0005178B">
            <w:pPr>
              <w:rPr>
                <w:szCs w:val="21"/>
              </w:rPr>
            </w:pPr>
            <w:r w:rsidRPr="00C23958">
              <w:rPr>
                <w:szCs w:val="21"/>
              </w:rPr>
              <w:t>15年以上20年未満</w:t>
            </w:r>
          </w:p>
        </w:tc>
        <w:tc>
          <w:tcPr>
            <w:tcW w:w="1680" w:type="dxa"/>
          </w:tcPr>
          <w:p w:rsidR="00466036" w:rsidRPr="00C23958" w:rsidRDefault="00466036" w:rsidP="0005178B">
            <w:pPr>
              <w:jc w:val="center"/>
              <w:rPr>
                <w:szCs w:val="21"/>
              </w:rPr>
            </w:pPr>
            <w:r w:rsidRPr="00C23958">
              <w:rPr>
                <w:szCs w:val="21"/>
              </w:rPr>
              <w:t>5</w:t>
            </w:r>
          </w:p>
        </w:tc>
      </w:tr>
      <w:tr w:rsidR="00466036" w:rsidRPr="00C23958" w:rsidTr="0005178B">
        <w:tc>
          <w:tcPr>
            <w:tcW w:w="3600" w:type="dxa"/>
          </w:tcPr>
          <w:p w:rsidR="00466036" w:rsidRPr="00C23958" w:rsidRDefault="00466036" w:rsidP="0005178B">
            <w:pPr>
              <w:rPr>
                <w:szCs w:val="21"/>
              </w:rPr>
            </w:pPr>
            <w:r w:rsidRPr="00C23958">
              <w:rPr>
                <w:szCs w:val="21"/>
              </w:rPr>
              <w:t>10年以上15年未満</w:t>
            </w:r>
          </w:p>
        </w:tc>
        <w:tc>
          <w:tcPr>
            <w:tcW w:w="1680" w:type="dxa"/>
          </w:tcPr>
          <w:p w:rsidR="00466036" w:rsidRPr="00C23958" w:rsidRDefault="00466036" w:rsidP="0005178B">
            <w:pPr>
              <w:jc w:val="center"/>
              <w:rPr>
                <w:szCs w:val="21"/>
              </w:rPr>
            </w:pPr>
            <w:r w:rsidRPr="00C23958">
              <w:rPr>
                <w:szCs w:val="21"/>
              </w:rPr>
              <w:t>4</w:t>
            </w:r>
          </w:p>
        </w:tc>
      </w:tr>
      <w:tr w:rsidR="00466036" w:rsidRPr="00C23958" w:rsidTr="0005178B">
        <w:tc>
          <w:tcPr>
            <w:tcW w:w="3600" w:type="dxa"/>
          </w:tcPr>
          <w:p w:rsidR="00466036" w:rsidRPr="00C23958" w:rsidRDefault="00466036" w:rsidP="0005178B">
            <w:pPr>
              <w:rPr>
                <w:szCs w:val="21"/>
              </w:rPr>
            </w:pPr>
            <w:r w:rsidRPr="00C23958">
              <w:rPr>
                <w:szCs w:val="21"/>
              </w:rPr>
              <w:t>5年以上10年未満</w:t>
            </w:r>
          </w:p>
        </w:tc>
        <w:tc>
          <w:tcPr>
            <w:tcW w:w="1680" w:type="dxa"/>
          </w:tcPr>
          <w:p w:rsidR="00466036" w:rsidRPr="00C23958" w:rsidRDefault="00466036" w:rsidP="0005178B">
            <w:pPr>
              <w:jc w:val="center"/>
              <w:rPr>
                <w:szCs w:val="21"/>
              </w:rPr>
            </w:pPr>
            <w:r w:rsidRPr="00C23958">
              <w:rPr>
                <w:szCs w:val="21"/>
              </w:rPr>
              <w:t>3</w:t>
            </w:r>
          </w:p>
        </w:tc>
      </w:tr>
      <w:tr w:rsidR="00466036" w:rsidRPr="00C23958" w:rsidTr="0005178B">
        <w:tc>
          <w:tcPr>
            <w:tcW w:w="3600" w:type="dxa"/>
          </w:tcPr>
          <w:p w:rsidR="00466036" w:rsidRPr="00C23958" w:rsidRDefault="00466036" w:rsidP="0005178B">
            <w:pPr>
              <w:rPr>
                <w:szCs w:val="21"/>
              </w:rPr>
            </w:pPr>
            <w:r w:rsidRPr="00C23958">
              <w:rPr>
                <w:szCs w:val="21"/>
              </w:rPr>
              <w:t>1年以上5年未満</w:t>
            </w:r>
          </w:p>
        </w:tc>
        <w:tc>
          <w:tcPr>
            <w:tcW w:w="1680" w:type="dxa"/>
          </w:tcPr>
          <w:p w:rsidR="00466036" w:rsidRPr="00C23958" w:rsidRDefault="00466036" w:rsidP="0005178B">
            <w:pPr>
              <w:jc w:val="center"/>
              <w:rPr>
                <w:szCs w:val="21"/>
              </w:rPr>
            </w:pPr>
            <w:r w:rsidRPr="00C23958">
              <w:rPr>
                <w:szCs w:val="21"/>
              </w:rPr>
              <w:t>2</w:t>
            </w:r>
          </w:p>
        </w:tc>
      </w:tr>
      <w:tr w:rsidR="00466036" w:rsidRPr="00C23958" w:rsidTr="0005178B">
        <w:tc>
          <w:tcPr>
            <w:tcW w:w="3600" w:type="dxa"/>
          </w:tcPr>
          <w:p w:rsidR="00466036" w:rsidRPr="00C23958" w:rsidRDefault="00466036" w:rsidP="0005178B">
            <w:pPr>
              <w:rPr>
                <w:szCs w:val="21"/>
              </w:rPr>
            </w:pPr>
            <w:r w:rsidRPr="00C23958">
              <w:rPr>
                <w:szCs w:val="21"/>
              </w:rPr>
              <w:t>1年未満</w:t>
            </w:r>
          </w:p>
        </w:tc>
        <w:tc>
          <w:tcPr>
            <w:tcW w:w="1680" w:type="dxa"/>
          </w:tcPr>
          <w:p w:rsidR="00466036" w:rsidRPr="00C23958" w:rsidRDefault="00466036" w:rsidP="0005178B">
            <w:pPr>
              <w:jc w:val="center"/>
              <w:rPr>
                <w:szCs w:val="21"/>
              </w:rPr>
            </w:pPr>
            <w:r w:rsidRPr="00C23958">
              <w:rPr>
                <w:szCs w:val="21"/>
              </w:rPr>
              <w:t>0</w:t>
            </w:r>
          </w:p>
        </w:tc>
      </w:tr>
    </w:tbl>
    <w:p w:rsidR="00466036" w:rsidRPr="00C23958" w:rsidRDefault="00466036" w:rsidP="00466036">
      <w:pPr>
        <w:ind w:firstLineChars="100" w:firstLine="240"/>
        <w:rPr>
          <w:rFonts w:cs="Courier New"/>
          <w:szCs w:val="20"/>
        </w:rPr>
      </w:pPr>
    </w:p>
    <w:p w:rsidR="00466036" w:rsidRPr="00C23958" w:rsidRDefault="00466036" w:rsidP="00466036">
      <w:pPr>
        <w:ind w:firstLineChars="100" w:firstLine="240"/>
        <w:rPr>
          <w:rFonts w:cs="Courier New"/>
          <w:szCs w:val="20"/>
        </w:rPr>
      </w:pPr>
      <w:r w:rsidRPr="00C23958">
        <w:rPr>
          <w:rFonts w:cs="Courier New"/>
          <w:szCs w:val="20"/>
        </w:rPr>
        <w:lastRenderedPageBreak/>
        <w:t>6</w:t>
      </w:r>
      <w:r w:rsidRPr="00C23958">
        <w:rPr>
          <w:rFonts w:cs="Courier New" w:hint="eastAsia"/>
          <w:szCs w:val="20"/>
        </w:rPr>
        <w:t xml:space="preserve"> </w:t>
      </w:r>
      <w:r w:rsidRPr="00C23958">
        <w:rPr>
          <w:rFonts w:cs="Courier New"/>
          <w:szCs w:val="20"/>
        </w:rPr>
        <w:t>総合数値の計算式</w:t>
      </w:r>
    </w:p>
    <w:p w:rsidR="00466036" w:rsidRPr="00C23958" w:rsidRDefault="00466036" w:rsidP="00466036">
      <w:pPr>
        <w:ind w:firstLineChars="100" w:firstLine="240"/>
        <w:rPr>
          <w:rFonts w:cs="Courier New"/>
          <w:szCs w:val="20"/>
        </w:rPr>
      </w:pPr>
      <w:r w:rsidRPr="00C23958">
        <w:rPr>
          <w:rFonts w:cs="Courier New"/>
          <w:szCs w:val="20"/>
        </w:rPr>
        <w:t>(1)</w:t>
      </w:r>
      <w:r w:rsidRPr="00C23958">
        <w:rPr>
          <w:rFonts w:cs="Courier New" w:hint="eastAsia"/>
          <w:szCs w:val="20"/>
        </w:rPr>
        <w:t xml:space="preserve"> </w:t>
      </w:r>
      <w:r w:rsidRPr="00C23958">
        <w:rPr>
          <w:rFonts w:cs="Courier New"/>
          <w:szCs w:val="20"/>
        </w:rPr>
        <w:t>「物品の買入れ」営業種目番号1～99</w:t>
      </w:r>
      <w:r w:rsidRPr="00C23958">
        <w:rPr>
          <w:rFonts w:cs="Courier New" w:hint="eastAsia"/>
          <w:szCs w:val="20"/>
        </w:rPr>
        <w:t xml:space="preserve">　　  総合数値＝</w:t>
      </w:r>
      <w:r w:rsidRPr="00C23958">
        <w:rPr>
          <w:rFonts w:cs="Courier New"/>
          <w:szCs w:val="20"/>
        </w:rPr>
        <w:t>(a</w:t>
      </w:r>
      <w:r w:rsidRPr="00C23958">
        <w:rPr>
          <w:rFonts w:cs="Courier New" w:hint="eastAsia"/>
          <w:szCs w:val="20"/>
        </w:rPr>
        <w:t>)</w:t>
      </w:r>
      <w:r w:rsidRPr="00C23958">
        <w:rPr>
          <w:rFonts w:cs="Courier New"/>
          <w:szCs w:val="20"/>
        </w:rPr>
        <w:t>＋(c</w:t>
      </w:r>
      <w:r w:rsidRPr="00C23958">
        <w:rPr>
          <w:rFonts w:cs="Courier New" w:hint="eastAsia"/>
          <w:szCs w:val="20"/>
        </w:rPr>
        <w:t>)</w:t>
      </w:r>
      <w:r w:rsidRPr="00C23958">
        <w:rPr>
          <w:rFonts w:cs="Courier New"/>
          <w:szCs w:val="20"/>
        </w:rPr>
        <w:t>＋</w:t>
      </w:r>
      <w:r w:rsidRPr="00C23958">
        <w:rPr>
          <w:rFonts w:cs="Courier New" w:hint="eastAsia"/>
          <w:szCs w:val="20"/>
        </w:rPr>
        <w:t>(</w:t>
      </w:r>
      <w:r w:rsidRPr="00C23958">
        <w:rPr>
          <w:rFonts w:cs="Courier New"/>
          <w:szCs w:val="20"/>
        </w:rPr>
        <w:t>e</w:t>
      </w:r>
      <w:r w:rsidRPr="00C23958">
        <w:rPr>
          <w:rFonts w:cs="Courier New" w:hint="eastAsia"/>
          <w:szCs w:val="20"/>
        </w:rPr>
        <w:t>)</w:t>
      </w:r>
      <w:r w:rsidRPr="00C23958">
        <w:rPr>
          <w:rFonts w:cs="Courier New"/>
          <w:szCs w:val="20"/>
        </w:rPr>
        <w:t>＋</w:t>
      </w:r>
      <w:r w:rsidRPr="00C23958">
        <w:rPr>
          <w:rFonts w:cs="Courier New" w:hint="eastAsia"/>
          <w:szCs w:val="20"/>
        </w:rPr>
        <w:t>(</w:t>
      </w:r>
      <w:r w:rsidRPr="00C23958">
        <w:rPr>
          <w:rFonts w:cs="Courier New"/>
          <w:szCs w:val="20"/>
        </w:rPr>
        <w:t>f</w:t>
      </w:r>
      <w:r w:rsidRPr="00C23958">
        <w:rPr>
          <w:rFonts w:cs="Courier New" w:hint="eastAsia"/>
          <w:szCs w:val="20"/>
        </w:rPr>
        <w:t>)</w:t>
      </w:r>
    </w:p>
    <w:p w:rsidR="00466036" w:rsidRPr="000E0634" w:rsidRDefault="00466036" w:rsidP="00466036">
      <w:pPr>
        <w:ind w:firstLineChars="100" w:firstLine="240"/>
      </w:pPr>
      <w:r w:rsidRPr="00C23958">
        <w:rPr>
          <w:rFonts w:cs="Courier New"/>
          <w:szCs w:val="20"/>
        </w:rPr>
        <w:t>(2)</w:t>
      </w:r>
      <w:r w:rsidRPr="00C23958">
        <w:rPr>
          <w:rFonts w:cs="Courier New" w:hint="eastAsia"/>
          <w:szCs w:val="20"/>
        </w:rPr>
        <w:t xml:space="preserve"> </w:t>
      </w:r>
      <w:r w:rsidRPr="00C23958">
        <w:rPr>
          <w:rFonts w:cs="Courier New"/>
          <w:szCs w:val="20"/>
        </w:rPr>
        <w:t>「委託・その他」営業種目</w:t>
      </w:r>
      <w:r w:rsidRPr="000E0634">
        <w:rPr>
          <w:rFonts w:cs="Courier New"/>
          <w:szCs w:val="20"/>
        </w:rPr>
        <w:t>番号101～190</w:t>
      </w:r>
      <w:r w:rsidRPr="000E0634">
        <w:rPr>
          <w:rFonts w:cs="Courier New" w:hint="eastAsia"/>
          <w:szCs w:val="20"/>
        </w:rPr>
        <w:t xml:space="preserve">　 総合数値＝(</w:t>
      </w:r>
      <w:r w:rsidRPr="000E0634">
        <w:rPr>
          <w:rFonts w:cs="Courier New"/>
          <w:szCs w:val="20"/>
        </w:rPr>
        <w:t>b</w:t>
      </w:r>
      <w:r w:rsidRPr="000E0634">
        <w:rPr>
          <w:rFonts w:cs="Courier New" w:hint="eastAsia"/>
          <w:szCs w:val="20"/>
        </w:rPr>
        <w:t>)</w:t>
      </w:r>
      <w:r w:rsidRPr="000E0634">
        <w:rPr>
          <w:rFonts w:cs="Courier New"/>
          <w:szCs w:val="20"/>
        </w:rPr>
        <w:t>＋</w:t>
      </w:r>
      <w:r w:rsidRPr="000E0634">
        <w:rPr>
          <w:rFonts w:cs="Courier New" w:hint="eastAsia"/>
          <w:szCs w:val="20"/>
        </w:rPr>
        <w:t>(</w:t>
      </w:r>
      <w:r w:rsidRPr="000E0634">
        <w:rPr>
          <w:rFonts w:cs="Courier New"/>
          <w:szCs w:val="20"/>
        </w:rPr>
        <w:t>c</w:t>
      </w:r>
      <w:r w:rsidRPr="000E0634">
        <w:rPr>
          <w:rFonts w:cs="Courier New" w:hint="eastAsia"/>
          <w:szCs w:val="20"/>
        </w:rPr>
        <w:t>)</w:t>
      </w:r>
      <w:r w:rsidRPr="000E0634">
        <w:rPr>
          <w:rFonts w:cs="Courier New"/>
          <w:szCs w:val="20"/>
        </w:rPr>
        <w:t>＋(d</w:t>
      </w:r>
      <w:r w:rsidRPr="000E0634">
        <w:rPr>
          <w:rFonts w:cs="Courier New" w:hint="eastAsia"/>
          <w:szCs w:val="20"/>
        </w:rPr>
        <w:t>)</w:t>
      </w:r>
      <w:r w:rsidRPr="000E0634">
        <w:rPr>
          <w:rFonts w:cs="Courier New"/>
          <w:szCs w:val="20"/>
        </w:rPr>
        <w:t>＋</w:t>
      </w:r>
      <w:r w:rsidRPr="000E0634">
        <w:rPr>
          <w:rFonts w:cs="Courier New" w:hint="eastAsia"/>
          <w:szCs w:val="20"/>
        </w:rPr>
        <w:t>(</w:t>
      </w:r>
      <w:r w:rsidRPr="000E0634">
        <w:rPr>
          <w:rFonts w:cs="Courier New"/>
          <w:szCs w:val="20"/>
        </w:rPr>
        <w:t>e</w:t>
      </w:r>
      <w:r w:rsidRPr="000E0634">
        <w:rPr>
          <w:rFonts w:cs="Courier New" w:hint="eastAsia"/>
          <w:szCs w:val="20"/>
        </w:rPr>
        <w:t>)</w:t>
      </w:r>
      <w:r w:rsidRPr="000E0634">
        <w:rPr>
          <w:rFonts w:cs="Courier New"/>
          <w:szCs w:val="20"/>
        </w:rPr>
        <w:t>＋(f</w:t>
      </w:r>
      <w:r w:rsidRPr="000E0634">
        <w:rPr>
          <w:rFonts w:cs="Courier New" w:hint="eastAsia"/>
          <w:szCs w:val="20"/>
        </w:rPr>
        <w:t>)</w:t>
      </w:r>
    </w:p>
    <w:sectPr w:rsidR="00466036" w:rsidRPr="000E0634">
      <w:headerReference w:type="default" r:id="rId7"/>
      <w:footerReference w:type="even" r:id="rId8"/>
      <w:footerReference w:type="default" r:id="rId9"/>
      <w:pgSz w:w="11906" w:h="16838" w:code="9"/>
      <w:pgMar w:top="1021" w:right="1134" w:bottom="851" w:left="1134" w:header="851" w:footer="851"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F0" w:rsidRDefault="009D37F0">
      <w:r>
        <w:separator/>
      </w:r>
    </w:p>
  </w:endnote>
  <w:endnote w:type="continuationSeparator" w:id="0">
    <w:p w:rsidR="009D37F0" w:rsidRDefault="009D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24" w:rsidRDefault="002405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0524" w:rsidRDefault="002405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24" w:rsidRDefault="002405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756A">
      <w:rPr>
        <w:rStyle w:val="a5"/>
        <w:noProof/>
      </w:rPr>
      <w:t>12</w:t>
    </w:r>
    <w:r>
      <w:rPr>
        <w:rStyle w:val="a5"/>
      </w:rPr>
      <w:fldChar w:fldCharType="end"/>
    </w:r>
  </w:p>
  <w:p w:rsidR="00240524" w:rsidRDefault="002405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F0" w:rsidRDefault="009D37F0">
      <w:r>
        <w:separator/>
      </w:r>
    </w:p>
  </w:footnote>
  <w:footnote w:type="continuationSeparator" w:id="0">
    <w:p w:rsidR="009D37F0" w:rsidRDefault="009D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24" w:rsidRPr="007C752D" w:rsidRDefault="00240524" w:rsidP="0005178B">
    <w:pPr>
      <w:pStyle w:val="aa"/>
      <w:jc w:val="right"/>
      <w:rPr>
        <w:rFonts w:eastAsia="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55EBB"/>
    <w:multiLevelType w:val="hybridMultilevel"/>
    <w:tmpl w:val="BA7CA506"/>
    <w:lvl w:ilvl="0" w:tplc="72EE841C">
      <w:start w:val="1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FE083B"/>
    <w:multiLevelType w:val="hybridMultilevel"/>
    <w:tmpl w:val="F9142A18"/>
    <w:lvl w:ilvl="0" w:tplc="5628A964">
      <w:start w:val="4"/>
      <w:numFmt w:val="decimalZero"/>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B75B27"/>
    <w:multiLevelType w:val="hybridMultilevel"/>
    <w:tmpl w:val="38602F36"/>
    <w:lvl w:ilvl="0" w:tplc="B34AB1D2">
      <w:start w:val="123"/>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36"/>
    <w:rsid w:val="00005172"/>
    <w:rsid w:val="00006BDD"/>
    <w:rsid w:val="00031AA7"/>
    <w:rsid w:val="00033197"/>
    <w:rsid w:val="0005178B"/>
    <w:rsid w:val="000827FB"/>
    <w:rsid w:val="000B16C6"/>
    <w:rsid w:val="000D6C93"/>
    <w:rsid w:val="0012074C"/>
    <w:rsid w:val="001724DE"/>
    <w:rsid w:val="00174758"/>
    <w:rsid w:val="0019163F"/>
    <w:rsid w:val="001C18F9"/>
    <w:rsid w:val="001D52C4"/>
    <w:rsid w:val="001E3E36"/>
    <w:rsid w:val="002209B4"/>
    <w:rsid w:val="002273EF"/>
    <w:rsid w:val="00240524"/>
    <w:rsid w:val="002574BE"/>
    <w:rsid w:val="00270B68"/>
    <w:rsid w:val="00286618"/>
    <w:rsid w:val="00310EB6"/>
    <w:rsid w:val="00315478"/>
    <w:rsid w:val="00323D67"/>
    <w:rsid w:val="003B38E0"/>
    <w:rsid w:val="003C13F6"/>
    <w:rsid w:val="003F05C3"/>
    <w:rsid w:val="003F45BA"/>
    <w:rsid w:val="00406A20"/>
    <w:rsid w:val="00466036"/>
    <w:rsid w:val="004D202E"/>
    <w:rsid w:val="004D37F1"/>
    <w:rsid w:val="004E395F"/>
    <w:rsid w:val="00544825"/>
    <w:rsid w:val="0056301A"/>
    <w:rsid w:val="00563BD5"/>
    <w:rsid w:val="005A65B2"/>
    <w:rsid w:val="005B63D5"/>
    <w:rsid w:val="005D2AD9"/>
    <w:rsid w:val="005E141D"/>
    <w:rsid w:val="006369FB"/>
    <w:rsid w:val="00652F05"/>
    <w:rsid w:val="006555D4"/>
    <w:rsid w:val="00666774"/>
    <w:rsid w:val="006A7771"/>
    <w:rsid w:val="006B6E55"/>
    <w:rsid w:val="006B7625"/>
    <w:rsid w:val="006D189E"/>
    <w:rsid w:val="007C1278"/>
    <w:rsid w:val="00885461"/>
    <w:rsid w:val="008C15D3"/>
    <w:rsid w:val="008D365F"/>
    <w:rsid w:val="008D421C"/>
    <w:rsid w:val="00911D1D"/>
    <w:rsid w:val="00940C74"/>
    <w:rsid w:val="00954B97"/>
    <w:rsid w:val="00956725"/>
    <w:rsid w:val="00992502"/>
    <w:rsid w:val="00996DFC"/>
    <w:rsid w:val="009A7C11"/>
    <w:rsid w:val="009C2E6B"/>
    <w:rsid w:val="009D3254"/>
    <w:rsid w:val="009D37F0"/>
    <w:rsid w:val="009F4382"/>
    <w:rsid w:val="009F5881"/>
    <w:rsid w:val="00A02991"/>
    <w:rsid w:val="00A56DA5"/>
    <w:rsid w:val="00A87E55"/>
    <w:rsid w:val="00AC24FB"/>
    <w:rsid w:val="00AC439C"/>
    <w:rsid w:val="00B246D7"/>
    <w:rsid w:val="00B2578D"/>
    <w:rsid w:val="00B52973"/>
    <w:rsid w:val="00B624B1"/>
    <w:rsid w:val="00B87F34"/>
    <w:rsid w:val="00BB26E7"/>
    <w:rsid w:val="00BD00F2"/>
    <w:rsid w:val="00BE69FE"/>
    <w:rsid w:val="00C101DD"/>
    <w:rsid w:val="00C202A0"/>
    <w:rsid w:val="00C23958"/>
    <w:rsid w:val="00C73A0B"/>
    <w:rsid w:val="00C800B6"/>
    <w:rsid w:val="00CA233E"/>
    <w:rsid w:val="00CC6EC3"/>
    <w:rsid w:val="00CD10B7"/>
    <w:rsid w:val="00CE2D78"/>
    <w:rsid w:val="00CE370A"/>
    <w:rsid w:val="00D31417"/>
    <w:rsid w:val="00D52524"/>
    <w:rsid w:val="00D84CCF"/>
    <w:rsid w:val="00D867B9"/>
    <w:rsid w:val="00D92DEC"/>
    <w:rsid w:val="00DB4E7C"/>
    <w:rsid w:val="00E07AC1"/>
    <w:rsid w:val="00E21408"/>
    <w:rsid w:val="00E412B2"/>
    <w:rsid w:val="00E5402A"/>
    <w:rsid w:val="00E658B1"/>
    <w:rsid w:val="00E6708F"/>
    <w:rsid w:val="00E773F4"/>
    <w:rsid w:val="00F0756A"/>
    <w:rsid w:val="00F16299"/>
    <w:rsid w:val="00F87860"/>
    <w:rsid w:val="00FA68E5"/>
    <w:rsid w:val="00FB24E8"/>
    <w:rsid w:val="00FD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9CF762D2-9458-4E1D-B364-68A8DA71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36"/>
    <w:pPr>
      <w:widowControl w:val="0"/>
      <w:jc w:val="both"/>
    </w:pPr>
    <w:rPr>
      <w:rFonts w:ascii="ＭＳ 明朝"/>
      <w:spacing w:val="20"/>
      <w:kern w:val="2"/>
      <w:positio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66036"/>
    <w:rPr>
      <w:color w:val="0000FF"/>
      <w:u w:val="single"/>
    </w:rPr>
  </w:style>
  <w:style w:type="paragraph" w:customStyle="1" w:styleId="miseko-fusoku-jou">
    <w:name w:val="miseko-fusoku-jou"/>
    <w:basedOn w:val="a"/>
    <w:rsid w:val="00466036"/>
    <w:pPr>
      <w:widowControl/>
      <w:spacing w:before="100" w:beforeAutospacing="1" w:after="100" w:afterAutospacing="1"/>
      <w:ind w:left="230" w:hanging="230"/>
      <w:jc w:val="left"/>
    </w:pPr>
    <w:rPr>
      <w:rFonts w:hAnsi="ＭＳ 明朝"/>
      <w:color w:val="000000"/>
      <w:kern w:val="0"/>
      <w:sz w:val="24"/>
    </w:rPr>
  </w:style>
  <w:style w:type="paragraph" w:styleId="a4">
    <w:name w:val="footer"/>
    <w:basedOn w:val="a"/>
    <w:rsid w:val="00466036"/>
    <w:pPr>
      <w:tabs>
        <w:tab w:val="center" w:pos="4252"/>
        <w:tab w:val="right" w:pos="8504"/>
      </w:tabs>
      <w:snapToGrid w:val="0"/>
    </w:pPr>
  </w:style>
  <w:style w:type="character" w:styleId="a5">
    <w:name w:val="page number"/>
    <w:basedOn w:val="a0"/>
    <w:rsid w:val="00466036"/>
  </w:style>
  <w:style w:type="paragraph" w:styleId="a6">
    <w:name w:val="annotation text"/>
    <w:basedOn w:val="a"/>
    <w:semiHidden/>
    <w:rsid w:val="00466036"/>
    <w:pPr>
      <w:jc w:val="left"/>
    </w:pPr>
  </w:style>
  <w:style w:type="character" w:styleId="HTML">
    <w:name w:val="HTML Typewriter"/>
    <w:rsid w:val="00466036"/>
    <w:rPr>
      <w:rFonts w:ascii="ＭＳ ゴシック" w:eastAsia="ＭＳ ゴシック" w:hAnsi="ＭＳ ゴシック" w:cs="Courier New"/>
      <w:sz w:val="24"/>
      <w:szCs w:val="24"/>
    </w:rPr>
  </w:style>
  <w:style w:type="paragraph" w:styleId="a7">
    <w:name w:val="Body Text"/>
    <w:basedOn w:val="a"/>
    <w:rsid w:val="00466036"/>
    <w:pPr>
      <w:spacing w:line="240" w:lineRule="atLeast"/>
    </w:pPr>
    <w:rPr>
      <w:rFonts w:hAnsi="ＭＳ 明朝" w:cs="Courier New"/>
      <w:szCs w:val="20"/>
    </w:rPr>
  </w:style>
  <w:style w:type="paragraph" w:styleId="a8">
    <w:name w:val="Body Text Indent"/>
    <w:basedOn w:val="a"/>
    <w:rsid w:val="00466036"/>
    <w:pPr>
      <w:spacing w:line="240" w:lineRule="atLeast"/>
      <w:ind w:leftChars="115" w:left="541" w:hangingChars="125" w:hanging="300"/>
    </w:pPr>
    <w:rPr>
      <w:rFonts w:hAnsi="ＭＳ 明朝" w:cs="Courier New"/>
      <w:szCs w:val="20"/>
    </w:rPr>
  </w:style>
  <w:style w:type="character" w:styleId="a9">
    <w:name w:val="FollowedHyperlink"/>
    <w:rsid w:val="00466036"/>
    <w:rPr>
      <w:color w:val="800080"/>
      <w:u w:val="single"/>
    </w:rPr>
  </w:style>
  <w:style w:type="paragraph" w:styleId="aa">
    <w:name w:val="header"/>
    <w:basedOn w:val="a"/>
    <w:rsid w:val="00466036"/>
    <w:pPr>
      <w:tabs>
        <w:tab w:val="center" w:pos="4252"/>
        <w:tab w:val="right" w:pos="8504"/>
      </w:tabs>
      <w:snapToGrid w:val="0"/>
    </w:pPr>
  </w:style>
  <w:style w:type="paragraph" w:styleId="2">
    <w:name w:val="Body Text Indent 2"/>
    <w:basedOn w:val="a"/>
    <w:rsid w:val="00466036"/>
    <w:pPr>
      <w:ind w:leftChars="100" w:left="210" w:firstLineChars="100" w:firstLine="210"/>
    </w:pPr>
    <w:rPr>
      <w:rFonts w:ascii="ＭＳ Ｐ明朝" w:eastAsia="ＭＳ Ｐ明朝" w:hAnsi="ＭＳ Ｐ明朝"/>
    </w:rPr>
  </w:style>
  <w:style w:type="paragraph" w:styleId="3">
    <w:name w:val="Body Text Indent 3"/>
    <w:basedOn w:val="a"/>
    <w:rsid w:val="00466036"/>
    <w:pPr>
      <w:ind w:firstLineChars="100" w:firstLine="210"/>
    </w:pPr>
    <w:rPr>
      <w:rFonts w:ascii="ＭＳ Ｐ明朝" w:eastAsia="ＭＳ Ｐ明朝" w:hAnsi="ＭＳ Ｐ明朝"/>
    </w:rPr>
  </w:style>
  <w:style w:type="paragraph" w:styleId="20">
    <w:name w:val="Body Text 2"/>
    <w:basedOn w:val="a"/>
    <w:rsid w:val="00466036"/>
    <w:pPr>
      <w:widowControl/>
      <w:jc w:val="left"/>
    </w:pPr>
    <w:rPr>
      <w:rFonts w:hAnsi="ＭＳ Ｐゴシック"/>
      <w:kern w:val="0"/>
      <w:u w:val="single"/>
    </w:rPr>
  </w:style>
  <w:style w:type="paragraph" w:styleId="ab">
    <w:name w:val="Date"/>
    <w:basedOn w:val="a"/>
    <w:next w:val="a"/>
    <w:rsid w:val="00466036"/>
  </w:style>
  <w:style w:type="table" w:styleId="ac">
    <w:name w:val="Table Grid"/>
    <w:basedOn w:val="a1"/>
    <w:rsid w:val="004660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C23958"/>
    <w:rPr>
      <w:rFonts w:ascii="Arial" w:eastAsia="ＭＳ ゴシック" w:hAnsi="Arial"/>
      <w:sz w:val="18"/>
      <w:szCs w:val="18"/>
      <w:lang w:val="x-none" w:eastAsia="x-none"/>
    </w:rPr>
  </w:style>
  <w:style w:type="character" w:customStyle="1" w:styleId="ae">
    <w:name w:val="吹き出し (文字)"/>
    <w:link w:val="ad"/>
    <w:rsid w:val="00C23958"/>
    <w:rPr>
      <w:rFonts w:ascii="Arial" w:eastAsia="ＭＳ ゴシック" w:hAnsi="Arial" w:cs="Times New Roman"/>
      <w:spacing w:val="20"/>
      <w:kern w:val="2"/>
      <w:positio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28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11334</Words>
  <Characters>2135</Characters>
  <Application>Microsoft Office Word</Application>
  <DocSecurity>0</DocSecurity>
  <Lines>17</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東京都板橋区告示第　　号</vt:lpstr>
      <vt:lpstr>東京都板橋区告示第　　号</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東京都板橋区告示第　　号</dc:title>
  <dc:subject/>
  <dc:creator>02888025</dc:creator>
  <cp:keywords/>
  <dc:description/>
  <cp:lastModifiedBy>江川 尚之</cp:lastModifiedBy>
  <cp:revision>5</cp:revision>
  <cp:lastPrinted>2025-03-06T04:11:00Z</cp:lastPrinted>
  <dcterms:created xsi:type="dcterms:W3CDTF">2025-03-17T00:04:00Z</dcterms:created>
  <dcterms:modified xsi:type="dcterms:W3CDTF">2025-03-31T00:51:00Z</dcterms:modified>
</cp:coreProperties>
</file>