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993" w:rsidRDefault="00D7501E" w:rsidP="008A2A04">
      <w:pPr>
        <w:jc w:val="center"/>
        <w:rPr>
          <w:rFonts w:asciiTheme="majorEastAsia" w:eastAsiaTheme="majorEastAsia" w:hAnsiTheme="majorEastAsia"/>
          <w:sz w:val="28"/>
          <w:szCs w:val="28"/>
        </w:rPr>
      </w:pPr>
      <w:r w:rsidRPr="00D7501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0689E1A3" wp14:editId="3B7BB80E">
                <wp:simplePos x="0" y="0"/>
                <wp:positionH relativeFrom="column">
                  <wp:posOffset>-523875</wp:posOffset>
                </wp:positionH>
                <wp:positionV relativeFrom="paragraph">
                  <wp:posOffset>-676910</wp:posOffset>
                </wp:positionV>
                <wp:extent cx="2715260" cy="664210"/>
                <wp:effectExtent l="0" t="0" r="27940" b="21590"/>
                <wp:wrapNone/>
                <wp:docPr id="1" name="正方形/長方形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5260" cy="664210"/>
                        </a:xfrm>
                        <a:prstGeom prst="rect">
                          <a:avLst/>
                        </a:prstGeom>
                        <a:solidFill>
                          <a:sysClr val="window" lastClr="FFFFFF"/>
                        </a:solidFill>
                        <a:ln w="12700" cap="flat" cmpd="sng" algn="ctr">
                          <a:solidFill>
                            <a:sysClr val="windowText" lastClr="000000"/>
                          </a:solidFill>
                          <a:prstDash val="solid"/>
                        </a:ln>
                        <a:effectLst/>
                      </wps:spPr>
                      <wps:txbx>
                        <w:txbxContent>
                          <w:p w:rsidR="00D7501E" w:rsidRDefault="00D7501E" w:rsidP="00D7501E">
                            <w:pPr>
                              <w:jc w:val="center"/>
                              <w:rPr>
                                <w:rFonts w:ascii="メイリオ" w:eastAsia="メイリオ" w:hAnsi="メイリオ"/>
                                <w:sz w:val="52"/>
                              </w:rPr>
                            </w:pPr>
                            <w:r>
                              <w:rPr>
                                <w:rFonts w:ascii="メイリオ" w:eastAsia="メイリオ" w:hAnsi="メイリオ" w:hint="eastAsia"/>
                                <w:sz w:val="52"/>
                              </w:rPr>
                              <w:t>未定稿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89E1A3" id="正方形/長方形 217" o:spid="_x0000_s1026" style="position:absolute;left:0;text-align:left;margin-left:-41.25pt;margin-top:-53.3pt;width:213.8pt;height:5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" fillcolor="window" strokecolor="windowText" strokeweight="1pt">
                <v:path arrowok="t"/>
                <v:textbox>
                  <w:txbxContent>
                    <w:p w:rsidR="00D7501E" w:rsidRDefault="00D7501E" w:rsidP="00D7501E">
                      <w:pPr>
                        <w:jc w:val="center"/>
                        <w:rPr>
                          <w:rFonts w:ascii="メイリオ" w:eastAsia="メイリオ" w:hAnsi="メイリオ"/>
                          <w:sz w:val="52"/>
                        </w:rPr>
                      </w:pPr>
                      <w:r>
                        <w:rPr>
                          <w:rFonts w:ascii="メイリオ" w:eastAsia="メイリオ" w:hAnsi="メイリオ" w:hint="eastAsia"/>
                          <w:sz w:val="52"/>
                        </w:rPr>
                        <w:t>未定稿</w:t>
                      </w:r>
                    </w:p>
                  </w:txbxContent>
                </v:textbox>
              </v:rect>
            </w:pict>
          </mc:Fallback>
        </mc:AlternateContent>
      </w:r>
      <w:r w:rsidR="008A2A04" w:rsidRPr="008A2A04">
        <w:rPr>
          <w:rFonts w:asciiTheme="majorEastAsia" w:eastAsiaTheme="majorEastAsia" w:hAnsiTheme="majorEastAsia" w:hint="eastAsia"/>
          <w:sz w:val="28"/>
          <w:szCs w:val="28"/>
        </w:rPr>
        <w:t>板橋区バリアフリー推進条例改正概要</w:t>
      </w:r>
    </w:p>
    <w:p w:rsidR="008A2A04" w:rsidRDefault="008A2A04" w:rsidP="008A2A04">
      <w:pPr>
        <w:rPr>
          <w:rFonts w:asciiTheme="minorEastAsia" w:hAnsiTheme="minorEastAsia"/>
          <w:sz w:val="24"/>
          <w:szCs w:val="24"/>
        </w:rPr>
      </w:pPr>
    </w:p>
    <w:p w:rsidR="008A2A04" w:rsidRPr="004F4955" w:rsidRDefault="008A2A04" w:rsidP="008A2A04">
      <w:pPr>
        <w:rPr>
          <w:rFonts w:asciiTheme="majorEastAsia" w:eastAsiaTheme="majorEastAsia" w:hAnsiTheme="majorEastAsia"/>
          <w:sz w:val="24"/>
          <w:szCs w:val="24"/>
        </w:rPr>
      </w:pPr>
      <w:r w:rsidRPr="004F4955">
        <w:rPr>
          <w:rFonts w:asciiTheme="majorEastAsia" w:eastAsiaTheme="majorEastAsia" w:hAnsiTheme="majorEastAsia" w:hint="eastAsia"/>
          <w:sz w:val="24"/>
          <w:szCs w:val="24"/>
        </w:rPr>
        <w:t>１　改正理由</w:t>
      </w:r>
    </w:p>
    <w:p w:rsidR="00F61EA0" w:rsidRDefault="00F61EA0" w:rsidP="008A2A04">
      <w:pPr>
        <w:ind w:leftChars="100" w:left="210" w:firstLineChars="100" w:firstLine="240"/>
        <w:rPr>
          <w:rFonts w:asciiTheme="minorEastAsia" w:hAnsiTheme="minorEastAsia"/>
          <w:sz w:val="24"/>
          <w:szCs w:val="24"/>
        </w:rPr>
      </w:pPr>
      <w:r w:rsidRPr="00F61EA0">
        <w:rPr>
          <w:rFonts w:asciiTheme="minorEastAsia" w:hAnsiTheme="minorEastAsia" w:hint="eastAsia"/>
          <w:sz w:val="24"/>
          <w:szCs w:val="24"/>
        </w:rPr>
        <w:t>区では、</w:t>
      </w:r>
      <w:r>
        <w:rPr>
          <w:rFonts w:asciiTheme="minorEastAsia" w:hAnsiTheme="minorEastAsia" w:hint="eastAsia"/>
          <w:sz w:val="24"/>
          <w:szCs w:val="24"/>
        </w:rPr>
        <w:t>これまで物理的、制度的、社会的及び心理的な様々な障壁（バリア）をつくらない、または取り除くというバリアフリ</w:t>
      </w:r>
      <w:bookmarkStart w:id="0" w:name="_GoBack"/>
      <w:bookmarkEnd w:id="0"/>
      <w:r>
        <w:rPr>
          <w:rFonts w:asciiTheme="minorEastAsia" w:hAnsiTheme="minorEastAsia" w:hint="eastAsia"/>
          <w:sz w:val="24"/>
          <w:szCs w:val="24"/>
        </w:rPr>
        <w:t>ーの考え方に基づき、交通や建築物等の</w:t>
      </w:r>
      <w:r w:rsidRPr="00F61EA0">
        <w:rPr>
          <w:rFonts w:asciiTheme="minorEastAsia" w:hAnsiTheme="minorEastAsia" w:hint="eastAsia"/>
          <w:sz w:val="24"/>
          <w:szCs w:val="24"/>
        </w:rPr>
        <w:t>バリアフリー化を進めてきた。しかし、東京2020オリンピック・パラリンピック競技大会を</w:t>
      </w:r>
      <w:r w:rsidR="00B00752">
        <w:rPr>
          <w:rFonts w:asciiTheme="minorEastAsia" w:hAnsiTheme="minorEastAsia" w:hint="eastAsia"/>
          <w:sz w:val="24"/>
          <w:szCs w:val="24"/>
        </w:rPr>
        <w:t>踏まえた</w:t>
      </w:r>
      <w:r w:rsidRPr="00F61EA0">
        <w:rPr>
          <w:rFonts w:asciiTheme="minorEastAsia" w:hAnsiTheme="minorEastAsia" w:hint="eastAsia"/>
          <w:sz w:val="24"/>
          <w:szCs w:val="24"/>
        </w:rPr>
        <w:t>外国人への対応</w:t>
      </w:r>
      <w:r>
        <w:rPr>
          <w:rFonts w:asciiTheme="minorEastAsia" w:hAnsiTheme="minorEastAsia" w:hint="eastAsia"/>
          <w:sz w:val="24"/>
          <w:szCs w:val="24"/>
        </w:rPr>
        <w:t>や</w:t>
      </w:r>
      <w:r w:rsidRPr="00F61EA0">
        <w:rPr>
          <w:rFonts w:asciiTheme="minorEastAsia" w:hAnsiTheme="minorEastAsia" w:hint="eastAsia"/>
          <w:sz w:val="24"/>
          <w:szCs w:val="24"/>
        </w:rPr>
        <w:t>子育て世代</w:t>
      </w:r>
      <w:r>
        <w:rPr>
          <w:rFonts w:asciiTheme="minorEastAsia" w:hAnsiTheme="minorEastAsia" w:hint="eastAsia"/>
          <w:sz w:val="24"/>
          <w:szCs w:val="24"/>
        </w:rPr>
        <w:t>へ配慮等を行うために</w:t>
      </w:r>
      <w:r w:rsidR="00B00752">
        <w:rPr>
          <w:rFonts w:asciiTheme="minorEastAsia" w:hAnsiTheme="minorEastAsia" w:hint="eastAsia"/>
          <w:sz w:val="24"/>
          <w:szCs w:val="24"/>
        </w:rPr>
        <w:t>は</w:t>
      </w:r>
      <w:r>
        <w:rPr>
          <w:rFonts w:asciiTheme="minorEastAsia" w:hAnsiTheme="minorEastAsia" w:hint="eastAsia"/>
          <w:sz w:val="24"/>
          <w:szCs w:val="24"/>
        </w:rPr>
        <w:t>、</w:t>
      </w:r>
      <w:r w:rsidR="00C15F43">
        <w:rPr>
          <w:rFonts w:asciiTheme="minorEastAsia" w:hAnsiTheme="minorEastAsia" w:hint="eastAsia"/>
          <w:sz w:val="24"/>
          <w:szCs w:val="24"/>
        </w:rPr>
        <w:t>バリアフリーだけにとどまらず、</w:t>
      </w:r>
      <w:r w:rsidRPr="004F4955">
        <w:rPr>
          <w:rFonts w:asciiTheme="minorEastAsia" w:hAnsiTheme="minorEastAsia" w:hint="eastAsia"/>
          <w:sz w:val="24"/>
          <w:szCs w:val="24"/>
        </w:rPr>
        <w:t>年齢、性別、国籍、個人の能力にかかわらず</w:t>
      </w:r>
      <w:r>
        <w:rPr>
          <w:rFonts w:asciiTheme="minorEastAsia" w:hAnsiTheme="minorEastAsia" w:hint="eastAsia"/>
          <w:sz w:val="24"/>
          <w:szCs w:val="24"/>
        </w:rPr>
        <w:t>、</w:t>
      </w:r>
      <w:r w:rsidRPr="004F4955">
        <w:rPr>
          <w:rFonts w:asciiTheme="minorEastAsia" w:hAnsiTheme="minorEastAsia" w:hint="eastAsia"/>
          <w:sz w:val="24"/>
          <w:szCs w:val="24"/>
        </w:rPr>
        <w:t>一人ひとりの多様性が尊重され、あらゆる場面で社会参加ができる環境を整えるという</w:t>
      </w:r>
      <w:r w:rsidR="00C15F43">
        <w:rPr>
          <w:rFonts w:asciiTheme="minorEastAsia" w:hAnsiTheme="minorEastAsia" w:hint="eastAsia"/>
          <w:sz w:val="24"/>
          <w:szCs w:val="24"/>
        </w:rPr>
        <w:t>ユニバーサルデザインへ考え方を発展</w:t>
      </w:r>
      <w:r w:rsidR="008A2A04" w:rsidRPr="004F4955">
        <w:rPr>
          <w:rFonts w:asciiTheme="minorEastAsia" w:hAnsiTheme="minorEastAsia" w:hint="eastAsia"/>
          <w:sz w:val="24"/>
          <w:szCs w:val="24"/>
        </w:rPr>
        <w:t>させ</w:t>
      </w:r>
      <w:r>
        <w:rPr>
          <w:rFonts w:asciiTheme="minorEastAsia" w:hAnsiTheme="minorEastAsia" w:hint="eastAsia"/>
          <w:sz w:val="24"/>
          <w:szCs w:val="24"/>
        </w:rPr>
        <w:t>ていく必要がある。</w:t>
      </w:r>
    </w:p>
    <w:p w:rsidR="000F6E1B" w:rsidRDefault="000F6E1B" w:rsidP="008A2A04">
      <w:pPr>
        <w:ind w:leftChars="100" w:left="210" w:firstLineChars="100" w:firstLine="240"/>
        <w:rPr>
          <w:rFonts w:asciiTheme="minorEastAsia" w:hAnsiTheme="minorEastAsia"/>
          <w:sz w:val="24"/>
          <w:szCs w:val="24"/>
        </w:rPr>
      </w:pPr>
      <w:r>
        <w:rPr>
          <w:rFonts w:asciiTheme="minorEastAsia" w:hAnsiTheme="minorEastAsia" w:hint="eastAsia"/>
          <w:sz w:val="24"/>
          <w:szCs w:val="24"/>
        </w:rPr>
        <w:t>そのため、条例の目的や定義等を改めるものである。</w:t>
      </w:r>
    </w:p>
    <w:p w:rsidR="008A2A04" w:rsidRPr="000F6E1B" w:rsidRDefault="008A2A04" w:rsidP="008A2A04">
      <w:pPr>
        <w:rPr>
          <w:rFonts w:asciiTheme="minorEastAsia" w:hAnsiTheme="minorEastAsia"/>
          <w:sz w:val="24"/>
          <w:szCs w:val="24"/>
        </w:rPr>
      </w:pPr>
    </w:p>
    <w:p w:rsidR="008A2A04" w:rsidRPr="004F4955" w:rsidRDefault="008A2A04" w:rsidP="008A2A04">
      <w:pPr>
        <w:rPr>
          <w:rFonts w:asciiTheme="majorEastAsia" w:eastAsiaTheme="majorEastAsia" w:hAnsiTheme="majorEastAsia"/>
          <w:sz w:val="24"/>
          <w:szCs w:val="24"/>
        </w:rPr>
      </w:pPr>
      <w:r w:rsidRPr="004F4955">
        <w:rPr>
          <w:rFonts w:asciiTheme="majorEastAsia" w:eastAsiaTheme="majorEastAsia" w:hAnsiTheme="majorEastAsia" w:hint="eastAsia"/>
          <w:sz w:val="24"/>
          <w:szCs w:val="24"/>
        </w:rPr>
        <w:t>２　改正概要</w:t>
      </w:r>
    </w:p>
    <w:p w:rsidR="004F4955" w:rsidRDefault="004F4955" w:rsidP="008A2A0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⑴　表題の改正</w:t>
      </w:r>
    </w:p>
    <w:p w:rsidR="004F4955" w:rsidRPr="004F4955" w:rsidRDefault="004F4955" w:rsidP="008A2A04">
      <w:pPr>
        <w:rPr>
          <w:rFonts w:asciiTheme="minorEastAsia" w:hAnsiTheme="minorEastAsia"/>
          <w:sz w:val="24"/>
          <w:szCs w:val="24"/>
        </w:rPr>
      </w:pPr>
      <w:r w:rsidRPr="004F4955">
        <w:rPr>
          <w:rFonts w:asciiTheme="minorEastAsia" w:hAnsiTheme="minorEastAsia" w:hint="eastAsia"/>
          <w:sz w:val="24"/>
          <w:szCs w:val="24"/>
        </w:rPr>
        <w:t xml:space="preserve">　　　表題をユニバーサルデザイン推進条例に改めるもの。</w:t>
      </w:r>
    </w:p>
    <w:p w:rsidR="008A2A04" w:rsidRPr="004F4955" w:rsidRDefault="004F4955" w:rsidP="008A2A04">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⑵</w:t>
      </w:r>
      <w:r w:rsidR="008A2A04" w:rsidRPr="004F4955">
        <w:rPr>
          <w:rFonts w:asciiTheme="majorEastAsia" w:eastAsiaTheme="majorEastAsia" w:hAnsiTheme="majorEastAsia" w:hint="eastAsia"/>
          <w:sz w:val="24"/>
          <w:szCs w:val="24"/>
        </w:rPr>
        <w:t xml:space="preserve">　目的の改正（第１条関係）</w:t>
      </w:r>
    </w:p>
    <w:p w:rsidR="008A2A04" w:rsidRPr="004F4955" w:rsidRDefault="008A2A04" w:rsidP="008A2A04">
      <w:pPr>
        <w:ind w:left="480" w:hangingChars="200" w:hanging="480"/>
        <w:rPr>
          <w:rFonts w:asciiTheme="minorEastAsia" w:hAnsiTheme="minorEastAsia"/>
          <w:sz w:val="24"/>
          <w:szCs w:val="24"/>
        </w:rPr>
      </w:pPr>
      <w:r w:rsidRPr="004F4955">
        <w:rPr>
          <w:rFonts w:asciiTheme="minorEastAsia" w:hAnsiTheme="minorEastAsia" w:hint="eastAsia"/>
          <w:sz w:val="24"/>
          <w:szCs w:val="24"/>
        </w:rPr>
        <w:t xml:space="preserve">　　　自由に行動し、社会参加できるようにするというバリアフリーから、あらゆる場面で社会参加できる環境を整えるユニバーサルデザインの総合的な推進へと目的を変更するもの。また、区、区民、事業者に加え、地域活動団体の責務を明らかにする</w:t>
      </w:r>
      <w:r w:rsidR="00CD2858" w:rsidRPr="004F4955">
        <w:rPr>
          <w:rFonts w:asciiTheme="minorEastAsia" w:hAnsiTheme="minorEastAsia" w:hint="eastAsia"/>
          <w:sz w:val="24"/>
          <w:szCs w:val="24"/>
        </w:rPr>
        <w:t>もの。</w:t>
      </w:r>
    </w:p>
    <w:p w:rsidR="00CD2858" w:rsidRPr="004F4955" w:rsidRDefault="004F4955" w:rsidP="008A2A04">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⑶</w:t>
      </w:r>
      <w:r w:rsidR="00CD2858" w:rsidRPr="004F4955">
        <w:rPr>
          <w:rFonts w:asciiTheme="majorEastAsia" w:eastAsiaTheme="majorEastAsia" w:hAnsiTheme="majorEastAsia" w:hint="eastAsia"/>
          <w:sz w:val="24"/>
          <w:szCs w:val="24"/>
        </w:rPr>
        <w:t xml:space="preserve">　定義の改正及び追加（第２条関係）</w:t>
      </w:r>
    </w:p>
    <w:p w:rsidR="00CD2858" w:rsidRPr="004F4955" w:rsidRDefault="00CD2858" w:rsidP="008A2A04">
      <w:pPr>
        <w:ind w:left="480" w:hangingChars="200" w:hanging="480"/>
        <w:rPr>
          <w:rFonts w:asciiTheme="minorEastAsia" w:hAnsiTheme="minorEastAsia"/>
          <w:sz w:val="24"/>
          <w:szCs w:val="24"/>
        </w:rPr>
      </w:pPr>
      <w:r w:rsidRPr="004F4955">
        <w:rPr>
          <w:rFonts w:asciiTheme="minorEastAsia" w:hAnsiTheme="minorEastAsia" w:hint="eastAsia"/>
          <w:sz w:val="24"/>
          <w:szCs w:val="24"/>
        </w:rPr>
        <w:t xml:space="preserve">　　</w:t>
      </w:r>
      <w:r w:rsidR="000F6E1B">
        <w:rPr>
          <w:rFonts w:asciiTheme="minorEastAsia" w:hAnsiTheme="minorEastAsia" w:hint="eastAsia"/>
          <w:sz w:val="24"/>
          <w:szCs w:val="24"/>
        </w:rPr>
        <w:t xml:space="preserve">　</w:t>
      </w:r>
      <w:r w:rsidRPr="004F4955">
        <w:rPr>
          <w:rFonts w:asciiTheme="minorEastAsia" w:hAnsiTheme="minorEastAsia" w:hint="eastAsia"/>
          <w:sz w:val="24"/>
          <w:szCs w:val="24"/>
        </w:rPr>
        <w:t>ユニバーサルデザイン</w:t>
      </w:r>
      <w:r w:rsidR="000F6E1B">
        <w:rPr>
          <w:rFonts w:asciiTheme="minorEastAsia" w:hAnsiTheme="minorEastAsia" w:hint="eastAsia"/>
          <w:sz w:val="24"/>
          <w:szCs w:val="24"/>
        </w:rPr>
        <w:t>及び</w:t>
      </w:r>
      <w:r w:rsidRPr="004F4955">
        <w:rPr>
          <w:rFonts w:asciiTheme="minorEastAsia" w:hAnsiTheme="minorEastAsia" w:hint="eastAsia"/>
          <w:sz w:val="24"/>
          <w:szCs w:val="24"/>
        </w:rPr>
        <w:t>各主体の定義を追加するもの。</w:t>
      </w:r>
    </w:p>
    <w:p w:rsidR="00CD2858" w:rsidRPr="004F4955" w:rsidRDefault="004F4955" w:rsidP="008A2A04">
      <w:pPr>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⑷</w:t>
      </w:r>
      <w:r w:rsidR="00CD2858" w:rsidRPr="004F4955">
        <w:rPr>
          <w:rFonts w:asciiTheme="majorEastAsia" w:eastAsiaTheme="majorEastAsia" w:hAnsiTheme="majorEastAsia" w:hint="eastAsia"/>
          <w:sz w:val="24"/>
          <w:szCs w:val="24"/>
        </w:rPr>
        <w:t xml:space="preserve">　各主体の責務の改正及び追加（第３条～第６条関係）</w:t>
      </w:r>
    </w:p>
    <w:p w:rsidR="00CD2858" w:rsidRPr="004F4955" w:rsidRDefault="00CD2858" w:rsidP="008A2A04">
      <w:pPr>
        <w:ind w:left="480" w:hangingChars="200" w:hanging="480"/>
        <w:rPr>
          <w:rFonts w:asciiTheme="majorEastAsia" w:eastAsiaTheme="majorEastAsia" w:hAnsiTheme="majorEastAsia"/>
          <w:sz w:val="24"/>
          <w:szCs w:val="24"/>
        </w:rPr>
      </w:pPr>
      <w:r w:rsidRPr="004F4955">
        <w:rPr>
          <w:rFonts w:asciiTheme="majorEastAsia" w:eastAsiaTheme="majorEastAsia" w:hAnsiTheme="majorEastAsia" w:hint="eastAsia"/>
          <w:sz w:val="24"/>
          <w:szCs w:val="24"/>
        </w:rPr>
        <w:t xml:space="preserve">　　①　区の責務</w:t>
      </w:r>
      <w:r w:rsidR="00815601" w:rsidRPr="004F4955">
        <w:rPr>
          <w:rFonts w:asciiTheme="majorEastAsia" w:eastAsiaTheme="majorEastAsia" w:hAnsiTheme="majorEastAsia" w:hint="eastAsia"/>
          <w:sz w:val="24"/>
          <w:szCs w:val="24"/>
        </w:rPr>
        <w:t>（改正）</w:t>
      </w:r>
    </w:p>
    <w:p w:rsidR="00CD2858" w:rsidRPr="004F4955" w:rsidRDefault="000F6E1B" w:rsidP="004F4955">
      <w:pPr>
        <w:ind w:left="720" w:hangingChars="300" w:hanging="720"/>
        <w:rPr>
          <w:rFonts w:asciiTheme="minorEastAsia" w:hAnsiTheme="minorEastAsia"/>
          <w:sz w:val="24"/>
          <w:szCs w:val="24"/>
        </w:rPr>
      </w:pPr>
      <w:r>
        <w:rPr>
          <w:rFonts w:asciiTheme="minorEastAsia" w:hAnsiTheme="minorEastAsia" w:hint="eastAsia"/>
          <w:sz w:val="24"/>
          <w:szCs w:val="24"/>
        </w:rPr>
        <w:t xml:space="preserve">　　　　区が自ら設置</w:t>
      </w:r>
      <w:r w:rsidR="00CD2858" w:rsidRPr="004F4955">
        <w:rPr>
          <w:rFonts w:asciiTheme="minorEastAsia" w:hAnsiTheme="minorEastAsia" w:hint="eastAsia"/>
          <w:sz w:val="24"/>
          <w:szCs w:val="24"/>
        </w:rPr>
        <w:t>し、又は管理する施設について、ユニバーサルデザインに配慮して整備するよう改めるもの。また、理解を深めるため</w:t>
      </w:r>
      <w:r w:rsidR="00815601" w:rsidRPr="004F4955">
        <w:rPr>
          <w:rFonts w:asciiTheme="minorEastAsia" w:hAnsiTheme="minorEastAsia" w:hint="eastAsia"/>
          <w:sz w:val="24"/>
          <w:szCs w:val="24"/>
        </w:rPr>
        <w:t>必要な措置を講ずる</w:t>
      </w:r>
      <w:r w:rsidR="00D11698">
        <w:rPr>
          <w:rFonts w:asciiTheme="minorEastAsia" w:hAnsiTheme="minorEastAsia" w:hint="eastAsia"/>
          <w:sz w:val="24"/>
          <w:szCs w:val="24"/>
        </w:rPr>
        <w:t>ものとすることを</w:t>
      </w:r>
      <w:r w:rsidR="00815601" w:rsidRPr="004F4955">
        <w:rPr>
          <w:rFonts w:asciiTheme="minorEastAsia" w:hAnsiTheme="minorEastAsia" w:hint="eastAsia"/>
          <w:sz w:val="24"/>
          <w:szCs w:val="24"/>
        </w:rPr>
        <w:t>定めるもの。</w:t>
      </w:r>
    </w:p>
    <w:p w:rsidR="000F6E1B" w:rsidRDefault="00815601" w:rsidP="000F6E1B">
      <w:pPr>
        <w:ind w:left="480" w:hangingChars="200" w:hanging="480"/>
        <w:rPr>
          <w:rFonts w:asciiTheme="majorEastAsia" w:eastAsiaTheme="majorEastAsia" w:hAnsiTheme="majorEastAsia"/>
          <w:sz w:val="24"/>
          <w:szCs w:val="24"/>
        </w:rPr>
      </w:pPr>
      <w:r w:rsidRPr="004F4955">
        <w:rPr>
          <w:rFonts w:asciiTheme="majorEastAsia" w:eastAsiaTheme="majorEastAsia" w:hAnsiTheme="majorEastAsia" w:hint="eastAsia"/>
          <w:sz w:val="24"/>
          <w:szCs w:val="24"/>
        </w:rPr>
        <w:t xml:space="preserve">　　②　区民</w:t>
      </w:r>
      <w:r w:rsidR="000F6E1B">
        <w:rPr>
          <w:rFonts w:asciiTheme="majorEastAsia" w:eastAsiaTheme="majorEastAsia" w:hAnsiTheme="majorEastAsia" w:hint="eastAsia"/>
          <w:sz w:val="24"/>
          <w:szCs w:val="24"/>
        </w:rPr>
        <w:t>の責務（改正）</w:t>
      </w:r>
    </w:p>
    <w:p w:rsidR="000F6E1B" w:rsidRDefault="00BB72C6" w:rsidP="00BB72C6">
      <w:pPr>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0F6E1B">
        <w:rPr>
          <w:rFonts w:asciiTheme="minorEastAsia" w:hAnsiTheme="minorEastAsia" w:hint="eastAsia"/>
          <w:sz w:val="24"/>
          <w:szCs w:val="24"/>
        </w:rPr>
        <w:t>区民は、ユニバーサルデザインについて理解を深め、自ら及び区民相互に協力してユニバーサルデザインを推進するよう努める</w:t>
      </w:r>
      <w:r>
        <w:rPr>
          <w:rFonts w:asciiTheme="minorEastAsia" w:hAnsiTheme="minorEastAsia" w:hint="eastAsia"/>
          <w:sz w:val="24"/>
          <w:szCs w:val="24"/>
        </w:rPr>
        <w:t>ことを追加するもの</w:t>
      </w:r>
      <w:r w:rsidR="000F6E1B">
        <w:rPr>
          <w:rFonts w:asciiTheme="minorEastAsia" w:hAnsiTheme="minorEastAsia" w:hint="eastAsia"/>
          <w:sz w:val="24"/>
          <w:szCs w:val="24"/>
        </w:rPr>
        <w:t>。</w:t>
      </w:r>
    </w:p>
    <w:p w:rsidR="00815601" w:rsidRPr="004F4955" w:rsidRDefault="00BB72C6" w:rsidP="00BB72C6">
      <w:pPr>
        <w:ind w:left="480" w:hangingChars="200" w:hanging="480"/>
        <w:rPr>
          <w:rFonts w:asciiTheme="majorEastAsia" w:eastAsiaTheme="majorEastAsia" w:hAnsiTheme="majorEastAsia"/>
          <w:sz w:val="24"/>
          <w:szCs w:val="24"/>
        </w:rPr>
      </w:pPr>
      <w:r w:rsidRPr="004F495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③</w:t>
      </w:r>
      <w:r w:rsidRPr="004F4955">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事業者の責務（改正</w:t>
      </w:r>
      <w:r w:rsidRPr="004F4955">
        <w:rPr>
          <w:rFonts w:asciiTheme="majorEastAsia" w:eastAsiaTheme="majorEastAsia" w:hAnsiTheme="majorEastAsia" w:hint="eastAsia"/>
          <w:sz w:val="24"/>
          <w:szCs w:val="24"/>
        </w:rPr>
        <w:t>）</w:t>
      </w:r>
    </w:p>
    <w:p w:rsidR="00815601" w:rsidRPr="004F4955" w:rsidRDefault="00815601" w:rsidP="008A2A04">
      <w:pPr>
        <w:ind w:left="480" w:hangingChars="200" w:hanging="480"/>
        <w:rPr>
          <w:rFonts w:asciiTheme="minorEastAsia" w:hAnsiTheme="minorEastAsia"/>
          <w:sz w:val="24"/>
          <w:szCs w:val="24"/>
        </w:rPr>
      </w:pPr>
      <w:r w:rsidRPr="004F4955">
        <w:rPr>
          <w:rFonts w:asciiTheme="minorEastAsia" w:hAnsiTheme="minorEastAsia" w:hint="eastAsia"/>
          <w:sz w:val="24"/>
          <w:szCs w:val="24"/>
        </w:rPr>
        <w:t xml:space="preserve">　　　　</w:t>
      </w:r>
      <w:r w:rsidR="000F6E1B">
        <w:rPr>
          <w:rFonts w:asciiTheme="minorEastAsia" w:hAnsiTheme="minorEastAsia" w:hint="eastAsia"/>
          <w:sz w:val="24"/>
          <w:szCs w:val="24"/>
        </w:rPr>
        <w:t>事業者は、ユニバーサルデザイン</w:t>
      </w:r>
      <w:r w:rsidR="00BB72C6">
        <w:rPr>
          <w:rFonts w:asciiTheme="minorEastAsia" w:hAnsiTheme="minorEastAsia" w:hint="eastAsia"/>
          <w:sz w:val="24"/>
          <w:szCs w:val="24"/>
        </w:rPr>
        <w:t>を推進するよう努めることを追加するもの</w:t>
      </w:r>
      <w:r w:rsidRPr="004F4955">
        <w:rPr>
          <w:rFonts w:asciiTheme="minorEastAsia" w:hAnsiTheme="minorEastAsia" w:hint="eastAsia"/>
          <w:sz w:val="24"/>
          <w:szCs w:val="24"/>
        </w:rPr>
        <w:t>。</w:t>
      </w:r>
    </w:p>
    <w:p w:rsidR="00815601" w:rsidRPr="004F4955" w:rsidRDefault="00815601" w:rsidP="008A2A04">
      <w:pPr>
        <w:ind w:left="480" w:hangingChars="200" w:hanging="480"/>
        <w:rPr>
          <w:rFonts w:asciiTheme="majorEastAsia" w:eastAsiaTheme="majorEastAsia" w:hAnsiTheme="majorEastAsia"/>
          <w:sz w:val="24"/>
          <w:szCs w:val="24"/>
        </w:rPr>
      </w:pPr>
      <w:r w:rsidRPr="004F4955">
        <w:rPr>
          <w:rFonts w:asciiTheme="majorEastAsia" w:eastAsiaTheme="majorEastAsia" w:hAnsiTheme="majorEastAsia" w:hint="eastAsia"/>
          <w:sz w:val="24"/>
          <w:szCs w:val="24"/>
        </w:rPr>
        <w:t xml:space="preserve">　　</w:t>
      </w:r>
      <w:r w:rsidR="00BB72C6">
        <w:rPr>
          <w:rFonts w:asciiTheme="majorEastAsia" w:eastAsiaTheme="majorEastAsia" w:hAnsiTheme="majorEastAsia" w:hint="eastAsia"/>
          <w:sz w:val="24"/>
          <w:szCs w:val="24"/>
        </w:rPr>
        <w:t>④</w:t>
      </w:r>
      <w:r w:rsidRPr="004F4955">
        <w:rPr>
          <w:rFonts w:asciiTheme="majorEastAsia" w:eastAsiaTheme="majorEastAsia" w:hAnsiTheme="majorEastAsia" w:hint="eastAsia"/>
          <w:sz w:val="24"/>
          <w:szCs w:val="24"/>
        </w:rPr>
        <w:t xml:space="preserve">　地域活動団体の責務（追加）</w:t>
      </w:r>
    </w:p>
    <w:p w:rsidR="00815601" w:rsidRPr="004F4955" w:rsidRDefault="00815601" w:rsidP="004F4955">
      <w:pPr>
        <w:ind w:left="720" w:hangingChars="300" w:hanging="720"/>
        <w:rPr>
          <w:rFonts w:asciiTheme="minorEastAsia" w:hAnsiTheme="minorEastAsia"/>
          <w:sz w:val="24"/>
          <w:szCs w:val="24"/>
        </w:rPr>
      </w:pPr>
      <w:r w:rsidRPr="004F4955">
        <w:rPr>
          <w:rFonts w:asciiTheme="minorEastAsia" w:hAnsiTheme="minorEastAsia" w:hint="eastAsia"/>
          <w:sz w:val="24"/>
          <w:szCs w:val="24"/>
        </w:rPr>
        <w:t xml:space="preserve">　　　　地域活動団体</w:t>
      </w:r>
      <w:r w:rsidR="00BB72C6">
        <w:rPr>
          <w:rFonts w:asciiTheme="minorEastAsia" w:hAnsiTheme="minorEastAsia" w:hint="eastAsia"/>
          <w:sz w:val="24"/>
          <w:szCs w:val="24"/>
        </w:rPr>
        <w:t>は、ユニバーサルデザインへの理解を深め、地域で共有</w:t>
      </w:r>
      <w:r w:rsidR="000F0D4C">
        <w:rPr>
          <w:rFonts w:asciiTheme="minorEastAsia" w:hAnsiTheme="minorEastAsia" w:hint="eastAsia"/>
          <w:sz w:val="24"/>
          <w:szCs w:val="24"/>
        </w:rPr>
        <w:t>し、推進するよう努める</w:t>
      </w:r>
      <w:r w:rsidR="00D83A01">
        <w:rPr>
          <w:rFonts w:asciiTheme="minorEastAsia" w:hAnsiTheme="minorEastAsia" w:hint="eastAsia"/>
          <w:sz w:val="24"/>
          <w:szCs w:val="24"/>
        </w:rPr>
        <w:t>と</w:t>
      </w:r>
      <w:r w:rsidRPr="004F4955">
        <w:rPr>
          <w:rFonts w:asciiTheme="minorEastAsia" w:hAnsiTheme="minorEastAsia" w:hint="eastAsia"/>
          <w:sz w:val="24"/>
          <w:szCs w:val="24"/>
        </w:rPr>
        <w:t>ともに、</w:t>
      </w:r>
      <w:r w:rsidR="00BB72C6">
        <w:rPr>
          <w:rFonts w:asciiTheme="minorEastAsia" w:hAnsiTheme="minorEastAsia" w:hint="eastAsia"/>
          <w:sz w:val="24"/>
          <w:szCs w:val="24"/>
        </w:rPr>
        <w:t>バリアフリーを推進する責務を有することを定めるもの。また、</w:t>
      </w:r>
      <w:r w:rsidRPr="004F4955">
        <w:rPr>
          <w:rFonts w:asciiTheme="minorEastAsia" w:hAnsiTheme="minorEastAsia" w:hint="eastAsia"/>
          <w:sz w:val="24"/>
          <w:szCs w:val="24"/>
        </w:rPr>
        <w:t>区民や事業者と同様に、区が実施する</w:t>
      </w:r>
      <w:r w:rsidR="00BB72C6">
        <w:rPr>
          <w:rFonts w:asciiTheme="minorEastAsia" w:hAnsiTheme="minorEastAsia" w:hint="eastAsia"/>
          <w:sz w:val="24"/>
          <w:szCs w:val="24"/>
        </w:rPr>
        <w:t>バリアフリー</w:t>
      </w:r>
      <w:r w:rsidRPr="004F4955">
        <w:rPr>
          <w:rFonts w:asciiTheme="minorEastAsia" w:hAnsiTheme="minorEastAsia" w:hint="eastAsia"/>
          <w:sz w:val="24"/>
          <w:szCs w:val="24"/>
        </w:rPr>
        <w:t>の推進に関する施策に協力しなければならないことを定めるもの。</w:t>
      </w:r>
    </w:p>
    <w:p w:rsidR="00CD2858" w:rsidRPr="004F4955" w:rsidRDefault="00815601" w:rsidP="008A2A04">
      <w:pPr>
        <w:ind w:left="480" w:hangingChars="200" w:hanging="480"/>
        <w:rPr>
          <w:rFonts w:asciiTheme="majorEastAsia" w:eastAsiaTheme="majorEastAsia" w:hAnsiTheme="majorEastAsia"/>
          <w:sz w:val="24"/>
          <w:szCs w:val="24"/>
        </w:rPr>
      </w:pPr>
      <w:r w:rsidRPr="004F4955">
        <w:rPr>
          <w:rFonts w:asciiTheme="majorEastAsia" w:eastAsiaTheme="majorEastAsia" w:hAnsiTheme="majorEastAsia" w:hint="eastAsia"/>
          <w:sz w:val="24"/>
          <w:szCs w:val="24"/>
        </w:rPr>
        <w:lastRenderedPageBreak/>
        <w:t xml:space="preserve">　</w:t>
      </w:r>
      <w:r w:rsidR="004F4955">
        <w:rPr>
          <w:rFonts w:asciiTheme="majorEastAsia" w:eastAsiaTheme="majorEastAsia" w:hAnsiTheme="majorEastAsia" w:hint="eastAsia"/>
          <w:sz w:val="24"/>
          <w:szCs w:val="24"/>
        </w:rPr>
        <w:t>⑸</w:t>
      </w:r>
      <w:r w:rsidRPr="004F4955">
        <w:rPr>
          <w:rFonts w:asciiTheme="majorEastAsia" w:eastAsiaTheme="majorEastAsia" w:hAnsiTheme="majorEastAsia" w:hint="eastAsia"/>
          <w:sz w:val="24"/>
          <w:szCs w:val="24"/>
        </w:rPr>
        <w:t xml:space="preserve">　各主体</w:t>
      </w:r>
      <w:r w:rsidR="0065787A" w:rsidRPr="004F4955">
        <w:rPr>
          <w:rFonts w:asciiTheme="majorEastAsia" w:eastAsiaTheme="majorEastAsia" w:hAnsiTheme="majorEastAsia" w:hint="eastAsia"/>
          <w:sz w:val="24"/>
          <w:szCs w:val="24"/>
        </w:rPr>
        <w:t>が行う協力、連携等の範囲の改正</w:t>
      </w:r>
      <w:r w:rsidRPr="004F4955">
        <w:rPr>
          <w:rFonts w:asciiTheme="majorEastAsia" w:eastAsiaTheme="majorEastAsia" w:hAnsiTheme="majorEastAsia" w:hint="eastAsia"/>
          <w:sz w:val="24"/>
          <w:szCs w:val="24"/>
        </w:rPr>
        <w:t>（第７条関係）</w:t>
      </w:r>
    </w:p>
    <w:p w:rsidR="00815601" w:rsidRPr="004F4955" w:rsidRDefault="00815601" w:rsidP="008A2A04">
      <w:pPr>
        <w:ind w:left="480" w:hangingChars="200" w:hanging="480"/>
        <w:rPr>
          <w:rFonts w:asciiTheme="minorEastAsia" w:hAnsiTheme="minorEastAsia"/>
          <w:sz w:val="24"/>
          <w:szCs w:val="24"/>
        </w:rPr>
      </w:pPr>
      <w:r w:rsidRPr="004F4955">
        <w:rPr>
          <w:rFonts w:asciiTheme="minorEastAsia" w:hAnsiTheme="minorEastAsia" w:hint="eastAsia"/>
          <w:sz w:val="24"/>
          <w:szCs w:val="24"/>
        </w:rPr>
        <w:t xml:space="preserve">　　　</w:t>
      </w:r>
      <w:r w:rsidR="00E130F2">
        <w:rPr>
          <w:rFonts w:asciiTheme="minorEastAsia" w:hAnsiTheme="minorEastAsia" w:hint="eastAsia"/>
          <w:sz w:val="24"/>
          <w:szCs w:val="24"/>
        </w:rPr>
        <w:t>各主体が</w:t>
      </w:r>
      <w:r w:rsidR="00E130F2" w:rsidRPr="004F4955">
        <w:rPr>
          <w:rFonts w:asciiTheme="minorEastAsia" w:hAnsiTheme="minorEastAsia" w:hint="eastAsia"/>
          <w:sz w:val="24"/>
          <w:szCs w:val="24"/>
        </w:rPr>
        <w:t>相互に立場を理解及び尊重し、そのうえで協力及び連携してユニバーサルデザインを推進するよう</w:t>
      </w:r>
      <w:r w:rsidR="00E130F2">
        <w:rPr>
          <w:rFonts w:asciiTheme="minorEastAsia" w:hAnsiTheme="minorEastAsia" w:hint="eastAsia"/>
          <w:sz w:val="24"/>
          <w:szCs w:val="24"/>
        </w:rPr>
        <w:t>努めることを定めるもの。また、</w:t>
      </w:r>
      <w:r w:rsidR="00BB72C6">
        <w:rPr>
          <w:rFonts w:asciiTheme="minorEastAsia" w:hAnsiTheme="minorEastAsia" w:hint="eastAsia"/>
          <w:sz w:val="24"/>
          <w:szCs w:val="24"/>
        </w:rPr>
        <w:t>バリアフリーを推進する対象に</w:t>
      </w:r>
      <w:r w:rsidRPr="004F4955">
        <w:rPr>
          <w:rFonts w:asciiTheme="minorEastAsia" w:hAnsiTheme="minorEastAsia" w:hint="eastAsia"/>
          <w:sz w:val="24"/>
          <w:szCs w:val="24"/>
        </w:rPr>
        <w:t>地域活動団体を加える</w:t>
      </w:r>
      <w:r w:rsidR="00E130F2">
        <w:rPr>
          <w:rFonts w:asciiTheme="minorEastAsia" w:hAnsiTheme="minorEastAsia" w:hint="eastAsia"/>
          <w:sz w:val="24"/>
          <w:szCs w:val="24"/>
        </w:rPr>
        <w:t>こと。</w:t>
      </w:r>
    </w:p>
    <w:p w:rsidR="00D92D6C" w:rsidRPr="00BB72C6" w:rsidRDefault="00D92D6C">
      <w:pPr>
        <w:widowControl/>
        <w:jc w:val="left"/>
        <w:rPr>
          <w:rFonts w:asciiTheme="majorEastAsia" w:eastAsiaTheme="majorEastAsia" w:hAnsiTheme="majorEastAsia"/>
          <w:sz w:val="24"/>
          <w:szCs w:val="24"/>
        </w:rPr>
      </w:pPr>
    </w:p>
    <w:p w:rsidR="00815601" w:rsidRPr="004F4955" w:rsidRDefault="00815601" w:rsidP="008A2A04">
      <w:pPr>
        <w:ind w:left="480" w:hangingChars="200" w:hanging="480"/>
        <w:rPr>
          <w:rFonts w:asciiTheme="majorEastAsia" w:eastAsiaTheme="majorEastAsia" w:hAnsiTheme="majorEastAsia"/>
          <w:sz w:val="24"/>
          <w:szCs w:val="24"/>
        </w:rPr>
      </w:pPr>
      <w:r w:rsidRPr="004F4955">
        <w:rPr>
          <w:rFonts w:asciiTheme="majorEastAsia" w:eastAsiaTheme="majorEastAsia" w:hAnsiTheme="majorEastAsia" w:hint="eastAsia"/>
          <w:sz w:val="24"/>
          <w:szCs w:val="24"/>
        </w:rPr>
        <w:t xml:space="preserve">　</w:t>
      </w:r>
      <w:r w:rsidR="004F4955">
        <w:rPr>
          <w:rFonts w:asciiTheme="majorEastAsia" w:eastAsiaTheme="majorEastAsia" w:hAnsiTheme="majorEastAsia" w:hint="eastAsia"/>
          <w:sz w:val="24"/>
          <w:szCs w:val="24"/>
        </w:rPr>
        <w:t>⑹</w:t>
      </w:r>
      <w:r w:rsidRPr="004F4955">
        <w:rPr>
          <w:rFonts w:asciiTheme="majorEastAsia" w:eastAsiaTheme="majorEastAsia" w:hAnsiTheme="majorEastAsia" w:hint="eastAsia"/>
          <w:sz w:val="24"/>
          <w:szCs w:val="24"/>
        </w:rPr>
        <w:t xml:space="preserve">　助言及び指導等</w:t>
      </w:r>
      <w:r w:rsidR="0065787A" w:rsidRPr="004F4955">
        <w:rPr>
          <w:rFonts w:asciiTheme="majorEastAsia" w:eastAsiaTheme="majorEastAsia" w:hAnsiTheme="majorEastAsia" w:hint="eastAsia"/>
          <w:sz w:val="24"/>
          <w:szCs w:val="24"/>
        </w:rPr>
        <w:t>の範囲の改正</w:t>
      </w:r>
      <w:r w:rsidRPr="004F4955">
        <w:rPr>
          <w:rFonts w:asciiTheme="majorEastAsia" w:eastAsiaTheme="majorEastAsia" w:hAnsiTheme="majorEastAsia" w:hint="eastAsia"/>
          <w:sz w:val="24"/>
          <w:szCs w:val="24"/>
        </w:rPr>
        <w:t>（第９条関係）</w:t>
      </w:r>
    </w:p>
    <w:p w:rsidR="00815601" w:rsidRPr="004F4955" w:rsidRDefault="00815601" w:rsidP="008A2A04">
      <w:pPr>
        <w:ind w:left="480" w:hangingChars="200" w:hanging="480"/>
        <w:rPr>
          <w:rFonts w:asciiTheme="minorEastAsia" w:hAnsiTheme="minorEastAsia"/>
          <w:sz w:val="24"/>
          <w:szCs w:val="24"/>
        </w:rPr>
      </w:pPr>
      <w:r w:rsidRPr="004F4955">
        <w:rPr>
          <w:rFonts w:asciiTheme="minorEastAsia" w:hAnsiTheme="minorEastAsia" w:hint="eastAsia"/>
          <w:sz w:val="24"/>
          <w:szCs w:val="24"/>
        </w:rPr>
        <w:t xml:space="preserve">　　　</w:t>
      </w:r>
      <w:r w:rsidR="001860BC">
        <w:rPr>
          <w:rFonts w:asciiTheme="minorEastAsia" w:hAnsiTheme="minorEastAsia" w:hint="eastAsia"/>
          <w:sz w:val="24"/>
          <w:szCs w:val="24"/>
        </w:rPr>
        <w:t>区長が、必要に応じてユニバーサルデザインに関する助言を行うことができるよう改めるもの</w:t>
      </w:r>
      <w:r w:rsidR="0065787A" w:rsidRPr="004F4955">
        <w:rPr>
          <w:rFonts w:asciiTheme="minorEastAsia" w:hAnsiTheme="minorEastAsia" w:hint="eastAsia"/>
          <w:sz w:val="24"/>
          <w:szCs w:val="24"/>
        </w:rPr>
        <w:t>。</w:t>
      </w:r>
    </w:p>
    <w:p w:rsidR="0065787A" w:rsidRPr="004F4955" w:rsidRDefault="0065787A" w:rsidP="008A2A04">
      <w:pPr>
        <w:ind w:left="480" w:hangingChars="200" w:hanging="480"/>
        <w:rPr>
          <w:rFonts w:asciiTheme="majorEastAsia" w:eastAsiaTheme="majorEastAsia" w:hAnsiTheme="majorEastAsia"/>
          <w:sz w:val="24"/>
          <w:szCs w:val="24"/>
        </w:rPr>
      </w:pPr>
      <w:r w:rsidRPr="004F4955">
        <w:rPr>
          <w:rFonts w:asciiTheme="majorEastAsia" w:eastAsiaTheme="majorEastAsia" w:hAnsiTheme="majorEastAsia" w:hint="eastAsia"/>
          <w:sz w:val="24"/>
          <w:szCs w:val="24"/>
        </w:rPr>
        <w:t xml:space="preserve">　</w:t>
      </w:r>
      <w:r w:rsidR="004F4955">
        <w:rPr>
          <w:rFonts w:asciiTheme="majorEastAsia" w:eastAsiaTheme="majorEastAsia" w:hAnsiTheme="majorEastAsia" w:hint="eastAsia"/>
          <w:sz w:val="24"/>
          <w:szCs w:val="24"/>
        </w:rPr>
        <w:t>⑺</w:t>
      </w:r>
      <w:r w:rsidRPr="004F4955">
        <w:rPr>
          <w:rFonts w:asciiTheme="majorEastAsia" w:eastAsiaTheme="majorEastAsia" w:hAnsiTheme="majorEastAsia" w:hint="eastAsia"/>
          <w:sz w:val="24"/>
          <w:szCs w:val="24"/>
        </w:rPr>
        <w:t xml:space="preserve">　バリアフリー推進協議会の名称変更（第10条関係）</w:t>
      </w:r>
    </w:p>
    <w:p w:rsidR="0065787A" w:rsidRPr="004F4955" w:rsidRDefault="0065787A" w:rsidP="008A2A04">
      <w:pPr>
        <w:ind w:left="480" w:hangingChars="200" w:hanging="480"/>
        <w:rPr>
          <w:rFonts w:asciiTheme="minorEastAsia" w:hAnsiTheme="minorEastAsia"/>
          <w:sz w:val="24"/>
          <w:szCs w:val="24"/>
        </w:rPr>
      </w:pPr>
      <w:r w:rsidRPr="004F4955">
        <w:rPr>
          <w:rFonts w:asciiTheme="minorEastAsia" w:hAnsiTheme="minorEastAsia" w:hint="eastAsia"/>
          <w:sz w:val="24"/>
          <w:szCs w:val="24"/>
        </w:rPr>
        <w:t xml:space="preserve">　</w:t>
      </w:r>
      <w:r w:rsidR="004F4955" w:rsidRPr="004F4955">
        <w:rPr>
          <w:rFonts w:asciiTheme="minorEastAsia" w:hAnsiTheme="minorEastAsia" w:hint="eastAsia"/>
          <w:sz w:val="24"/>
          <w:szCs w:val="24"/>
        </w:rPr>
        <w:t xml:space="preserve">　　</w:t>
      </w:r>
      <w:r w:rsidRPr="004F4955">
        <w:rPr>
          <w:rFonts w:asciiTheme="minorEastAsia" w:hAnsiTheme="minorEastAsia" w:hint="eastAsia"/>
          <w:sz w:val="24"/>
          <w:szCs w:val="24"/>
        </w:rPr>
        <w:t>協議会の名称をユニバーサルデザイン推進協議会に改めるもの。また、調査審議を行う項目のうち、意識啓発に関する事項については地域活動団体を加えるもの。</w:t>
      </w:r>
    </w:p>
    <w:p w:rsidR="004F4955" w:rsidRPr="004F4955" w:rsidRDefault="00C15F43" w:rsidP="004F4955">
      <w:pPr>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⑻</w:t>
      </w:r>
      <w:r w:rsidR="004F4955" w:rsidRPr="004F4955">
        <w:rPr>
          <w:rFonts w:asciiTheme="majorEastAsia" w:eastAsiaTheme="majorEastAsia" w:hAnsiTheme="majorEastAsia" w:hint="eastAsia"/>
          <w:sz w:val="24"/>
          <w:szCs w:val="24"/>
        </w:rPr>
        <w:t xml:space="preserve">　その他所要の規定整備</w:t>
      </w:r>
    </w:p>
    <w:p w:rsidR="004F4955" w:rsidRPr="00C15F43" w:rsidRDefault="004F4955" w:rsidP="004F4955">
      <w:pPr>
        <w:ind w:left="480" w:hangingChars="200" w:hanging="480"/>
        <w:rPr>
          <w:rFonts w:asciiTheme="minorEastAsia" w:hAnsiTheme="minorEastAsia"/>
          <w:sz w:val="24"/>
          <w:szCs w:val="24"/>
        </w:rPr>
      </w:pPr>
    </w:p>
    <w:p w:rsidR="004F4955" w:rsidRPr="004F4955" w:rsidRDefault="004F4955" w:rsidP="004F4955">
      <w:pPr>
        <w:ind w:left="480" w:hangingChars="200" w:hanging="480"/>
        <w:rPr>
          <w:rFonts w:asciiTheme="majorEastAsia" w:eastAsiaTheme="majorEastAsia" w:hAnsiTheme="majorEastAsia"/>
          <w:sz w:val="24"/>
          <w:szCs w:val="24"/>
        </w:rPr>
      </w:pPr>
      <w:r w:rsidRPr="004F4955">
        <w:rPr>
          <w:rFonts w:asciiTheme="majorEastAsia" w:eastAsiaTheme="majorEastAsia" w:hAnsiTheme="majorEastAsia" w:hint="eastAsia"/>
          <w:sz w:val="24"/>
          <w:szCs w:val="24"/>
        </w:rPr>
        <w:t>３　施行期日</w:t>
      </w:r>
    </w:p>
    <w:p w:rsidR="004F4955" w:rsidRPr="004F4955" w:rsidRDefault="004F4955" w:rsidP="004F4955">
      <w:pPr>
        <w:ind w:left="480" w:hangingChars="200" w:hanging="480"/>
        <w:rPr>
          <w:rFonts w:asciiTheme="minorEastAsia" w:hAnsiTheme="minorEastAsia"/>
          <w:sz w:val="24"/>
          <w:szCs w:val="24"/>
        </w:rPr>
      </w:pPr>
      <w:r w:rsidRPr="004F4955">
        <w:rPr>
          <w:rFonts w:asciiTheme="minorEastAsia" w:hAnsiTheme="minorEastAsia" w:hint="eastAsia"/>
          <w:sz w:val="24"/>
          <w:szCs w:val="24"/>
        </w:rPr>
        <w:t xml:space="preserve">　　公布の日</w:t>
      </w:r>
    </w:p>
    <w:p w:rsidR="004F4955" w:rsidRPr="004F4955" w:rsidRDefault="004F4955" w:rsidP="004F4955">
      <w:pPr>
        <w:ind w:left="480" w:hangingChars="200" w:hanging="480"/>
        <w:rPr>
          <w:rFonts w:asciiTheme="minorEastAsia" w:hAnsiTheme="minorEastAsia"/>
          <w:sz w:val="24"/>
          <w:szCs w:val="24"/>
        </w:rPr>
      </w:pPr>
    </w:p>
    <w:p w:rsidR="004F4955" w:rsidRPr="004F4955" w:rsidRDefault="004F4955" w:rsidP="004F4955">
      <w:pPr>
        <w:ind w:left="480" w:hangingChars="200" w:hanging="480"/>
        <w:rPr>
          <w:rFonts w:asciiTheme="majorEastAsia" w:eastAsiaTheme="majorEastAsia" w:hAnsiTheme="majorEastAsia"/>
          <w:sz w:val="24"/>
          <w:szCs w:val="24"/>
        </w:rPr>
      </w:pPr>
      <w:r w:rsidRPr="004F4955">
        <w:rPr>
          <w:rFonts w:asciiTheme="majorEastAsia" w:eastAsiaTheme="majorEastAsia" w:hAnsiTheme="majorEastAsia" w:hint="eastAsia"/>
          <w:sz w:val="24"/>
          <w:szCs w:val="24"/>
        </w:rPr>
        <w:t>４　経過措置</w:t>
      </w:r>
    </w:p>
    <w:p w:rsidR="004F4955" w:rsidRDefault="004F4955" w:rsidP="004F4955">
      <w:pPr>
        <w:ind w:left="240" w:hangingChars="100" w:hanging="240"/>
        <w:rPr>
          <w:sz w:val="24"/>
          <w:szCs w:val="24"/>
        </w:rPr>
      </w:pPr>
      <w:r w:rsidRPr="004F4955">
        <w:rPr>
          <w:rFonts w:hint="eastAsia"/>
          <w:sz w:val="24"/>
          <w:szCs w:val="24"/>
        </w:rPr>
        <w:t xml:space="preserve">　　この条例が施行される際に、現にバリアフリー推進協議会の委員として委嘱されていた者は、新たに委嘱の手続きを要することなく、この条例に基づきユニバーサルデザイン推進協議会の委員として委嘱されたものとみなすことを定めるもの</w:t>
      </w:r>
      <w:r w:rsidR="00BA15EB">
        <w:rPr>
          <w:rFonts w:hint="eastAsia"/>
          <w:sz w:val="24"/>
          <w:szCs w:val="24"/>
        </w:rPr>
        <w:t>。</w:t>
      </w:r>
    </w:p>
    <w:p w:rsidR="001860BC" w:rsidRDefault="001860BC">
      <w:pPr>
        <w:widowControl/>
        <w:jc w:val="left"/>
        <w:rPr>
          <w:sz w:val="24"/>
          <w:szCs w:val="24"/>
        </w:rPr>
      </w:pPr>
    </w:p>
    <w:p w:rsidR="001860BC" w:rsidRPr="001860BC" w:rsidRDefault="001860BC" w:rsidP="001860BC">
      <w:pPr>
        <w:ind w:right="-1"/>
        <w:jc w:val="left"/>
        <w:rPr>
          <w:rFonts w:asciiTheme="majorEastAsia" w:eastAsiaTheme="majorEastAsia" w:hAnsiTheme="majorEastAsia"/>
          <w:sz w:val="24"/>
          <w:szCs w:val="24"/>
        </w:rPr>
      </w:pPr>
      <w:r w:rsidRPr="001860BC">
        <w:rPr>
          <w:rFonts w:asciiTheme="majorEastAsia" w:eastAsiaTheme="majorEastAsia" w:hAnsiTheme="majorEastAsia" w:hint="eastAsia"/>
          <w:sz w:val="24"/>
          <w:szCs w:val="24"/>
        </w:rPr>
        <w:t>【参考】ユニバーサルデザインとバリアフリーの関係</w:t>
      </w:r>
    </w:p>
    <w:p w:rsidR="001860BC" w:rsidRPr="007F161E" w:rsidRDefault="001860BC" w:rsidP="001860BC">
      <w:pPr>
        <w:ind w:leftChars="67" w:left="141" w:rightChars="66" w:right="139"/>
        <w:rPr>
          <w:rFonts w:ascii="HG丸ｺﾞｼｯｸM-PRO" w:eastAsia="HG丸ｺﾞｼｯｸM-PRO" w:hAnsi="HG丸ｺﾞｼｯｸM-PRO"/>
          <w:sz w:val="22"/>
        </w:rPr>
      </w:pPr>
      <w:r w:rsidRPr="007F161E">
        <w:rPr>
          <w:rFonts w:ascii="HG丸ｺﾞｼｯｸM-PRO" w:eastAsia="HG丸ｺﾞｼｯｸM-PRO" w:hAnsi="HG丸ｺﾞｼｯｸM-PRO"/>
          <w:noProof/>
          <w:sz w:val="22"/>
        </w:rPr>
        <mc:AlternateContent>
          <mc:Choice Requires="wps">
            <w:drawing>
              <wp:anchor distT="0" distB="0" distL="114300" distR="114300" simplePos="0" relativeHeight="251665408" behindDoc="0" locked="0" layoutInCell="1" allowOverlap="1" wp14:anchorId="5E3B3DEA" wp14:editId="21C32EE6">
                <wp:simplePos x="0" y="0"/>
                <wp:positionH relativeFrom="column">
                  <wp:posOffset>179070</wp:posOffset>
                </wp:positionH>
                <wp:positionV relativeFrom="paragraph">
                  <wp:posOffset>20320</wp:posOffset>
                </wp:positionV>
                <wp:extent cx="5175250" cy="2461895"/>
                <wp:effectExtent l="7620" t="10795" r="8255" b="13335"/>
                <wp:wrapNone/>
                <wp:docPr id="327" name="正方形/長方形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5250" cy="24618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2377B" id="正方形/長方形 327" o:spid="_x0000_s1026" style="position:absolute;left:0;text-align:left;margin-left:14.1pt;margin-top:1.6pt;width:407.5pt;height:19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" filled="f">
                <v:textbox inset="5.85pt,.7pt,5.85pt,.7pt"/>
              </v:rect>
            </w:pict>
          </mc:Fallback>
        </mc:AlternateContent>
      </w:r>
      <w:r w:rsidRPr="007F161E">
        <w:rPr>
          <w:rFonts w:ascii="HG丸ｺﾞｼｯｸM-PRO" w:eastAsia="HG丸ｺﾞｼｯｸM-PRO" w:hAnsi="HG丸ｺﾞｼｯｸM-PRO"/>
          <w:noProof/>
          <w:sz w:val="22"/>
        </w:rPr>
        <mc:AlternateContent>
          <mc:Choice Requires="wps">
            <w:drawing>
              <wp:anchor distT="0" distB="0" distL="114300" distR="114300" simplePos="0" relativeHeight="251650048" behindDoc="0" locked="0" layoutInCell="1" allowOverlap="1" wp14:anchorId="57EAEED1" wp14:editId="6AD8A9C8">
                <wp:simplePos x="0" y="0"/>
                <wp:positionH relativeFrom="column">
                  <wp:posOffset>4273550</wp:posOffset>
                </wp:positionH>
                <wp:positionV relativeFrom="paragraph">
                  <wp:posOffset>226695</wp:posOffset>
                </wp:positionV>
                <wp:extent cx="803910" cy="2009775"/>
                <wp:effectExtent l="6350" t="7620" r="8890" b="11430"/>
                <wp:wrapNone/>
                <wp:docPr id="328" name="角丸四角形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200977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49CF09" id="角丸四角形 328" o:spid="_x0000_s1026" style="position:absolute;left:0;text-align:left;margin-left:336.5pt;margin-top:17.85pt;width:63.3pt;height:15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">
                <v:textbox inset="5.85pt,.7pt,5.85pt,.7pt"/>
              </v:roundrect>
            </w:pict>
          </mc:Fallback>
        </mc:AlternateContent>
      </w:r>
      <w:r w:rsidRPr="007F161E">
        <w:rPr>
          <w:rFonts w:ascii="HG丸ｺﾞｼｯｸM-PRO" w:eastAsia="HG丸ｺﾞｼｯｸM-PRO" w:hAnsi="HG丸ｺﾞｼｯｸM-PRO"/>
          <w:noProof/>
          <w:sz w:val="22"/>
        </w:rPr>
        <mc:AlternateContent>
          <mc:Choice Requires="wps">
            <w:drawing>
              <wp:anchor distT="0" distB="0" distL="114300" distR="114300" simplePos="0" relativeHeight="251651072" behindDoc="0" locked="0" layoutInCell="1" allowOverlap="1" wp14:anchorId="14F6400A" wp14:editId="46038624">
                <wp:simplePos x="0" y="0"/>
                <wp:positionH relativeFrom="column">
                  <wp:posOffset>1098550</wp:posOffset>
                </wp:positionH>
                <wp:positionV relativeFrom="paragraph">
                  <wp:posOffset>128905</wp:posOffset>
                </wp:positionV>
                <wp:extent cx="2531745" cy="2260600"/>
                <wp:effectExtent l="12700" t="14605" r="17780" b="20320"/>
                <wp:wrapNone/>
                <wp:docPr id="326" name="円/楕円 3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1745" cy="2260600"/>
                        </a:xfrm>
                        <a:prstGeom prst="ellipse">
                          <a:avLst/>
                        </a:prstGeom>
                        <a:solidFill>
                          <a:srgbClr val="D8D8D8"/>
                        </a:solidFill>
                        <a:ln w="25400">
                          <a:solidFill>
                            <a:srgbClr val="5A5A5A"/>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E12C97" id="円/楕円 326" o:spid="_x0000_s1026" style="position:absolute;left:0;text-align:left;margin-left:86.5pt;margin-top:10.15pt;width:199.35pt;height:17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" fillcolor="#d8d8d8" strokecolor="#5a5a5a" strokeweight="2pt">
                <v:textbox inset="5.85pt,.7pt,5.85pt,.7pt"/>
              </v:oval>
            </w:pict>
          </mc:Fallback>
        </mc:AlternateContent>
      </w:r>
      <w:r w:rsidRPr="007F161E">
        <w:rPr>
          <w:rFonts w:ascii="HG丸ｺﾞｼｯｸM-PRO" w:eastAsia="HG丸ｺﾞｼｯｸM-PRO" w:hAnsi="HG丸ｺﾞｼｯｸM-PRO" w:hint="eastAsia"/>
          <w:noProof/>
          <w:sz w:val="22"/>
        </w:rPr>
        <mc:AlternateContent>
          <mc:Choice Requires="wps">
            <w:drawing>
              <wp:anchor distT="0" distB="0" distL="114300" distR="114300" simplePos="0" relativeHeight="251658240" behindDoc="0" locked="0" layoutInCell="1" allowOverlap="1" wp14:anchorId="103DEA00" wp14:editId="3246AA16">
                <wp:simplePos x="0" y="0"/>
                <wp:positionH relativeFrom="column">
                  <wp:posOffset>3500120</wp:posOffset>
                </wp:positionH>
                <wp:positionV relativeFrom="paragraph">
                  <wp:posOffset>361315</wp:posOffset>
                </wp:positionV>
                <wp:extent cx="694055" cy="160655"/>
                <wp:effectExtent l="4445" t="0" r="0" b="1905"/>
                <wp:wrapNone/>
                <wp:docPr id="325" name="正方形/長方形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0BC" w:rsidRPr="002178D4" w:rsidRDefault="001860BC" w:rsidP="001860BC">
                            <w:pPr>
                              <w:spacing w:line="0" w:lineRule="atLeas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到達目標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DEA00" id="正方形/長方形 325" o:spid="_x0000_s1027" style="position:absolute;left:0;text-align:left;margin-left:275.6pt;margin-top:28.45pt;width:54.65pt;height:1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" filled="f" stroked="f">
                <v:textbox inset="0,0,0,0">
                  <w:txbxContent>
                    <w:p w:rsidR="001860BC" w:rsidRPr="002178D4" w:rsidRDefault="001860BC" w:rsidP="001860BC">
                      <w:pPr>
                        <w:spacing w:line="0" w:lineRule="atLeas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到達目標</w:t>
                      </w:r>
                    </w:p>
                  </w:txbxContent>
                </v:textbox>
              </v:rect>
            </w:pict>
          </mc:Fallback>
        </mc:AlternateContent>
      </w:r>
      <w:r w:rsidRPr="007F161E">
        <w:rPr>
          <w:rFonts w:ascii="HG丸ｺﾞｼｯｸM-PRO" w:eastAsia="HG丸ｺﾞｼｯｸM-PRO" w:hAnsi="HG丸ｺﾞｼｯｸM-PRO"/>
          <w:noProof/>
          <w:sz w:val="22"/>
        </w:rPr>
        <mc:AlternateContent>
          <mc:Choice Requires="wps">
            <w:drawing>
              <wp:anchor distT="0" distB="0" distL="114300" distR="114300" simplePos="0" relativeHeight="251655168" behindDoc="0" locked="0" layoutInCell="1" allowOverlap="1" wp14:anchorId="5BF7EEA6" wp14:editId="518B3C48">
                <wp:simplePos x="0" y="0"/>
                <wp:positionH relativeFrom="column">
                  <wp:posOffset>3348990</wp:posOffset>
                </wp:positionH>
                <wp:positionV relativeFrom="paragraph">
                  <wp:posOffset>450215</wp:posOffset>
                </wp:positionV>
                <wp:extent cx="1055370" cy="201295"/>
                <wp:effectExtent l="5715" t="2540" r="5715" b="5715"/>
                <wp:wrapNone/>
                <wp:docPr id="324" name="右矢印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5370" cy="201295"/>
                        </a:xfrm>
                        <a:prstGeom prst="rightArrow">
                          <a:avLst>
                            <a:gd name="adj1" fmla="val 40065"/>
                            <a:gd name="adj2" fmla="val 89615"/>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CA91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24" o:spid="_x0000_s1026" type="#_x0000_t13" style="position:absolute;left:0;text-align:left;margin-left:263.7pt;margin-top:35.45pt;width:83.1pt;height:1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" adj="17908,6473" fillcolor="gray" stroked="f">
                <v:textbox inset="5.85pt,.7pt,5.85pt,.7pt"/>
              </v:shape>
            </w:pict>
          </mc:Fallback>
        </mc:AlternateContent>
      </w:r>
      <w:r w:rsidRPr="007F161E">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65947829" wp14:editId="0BD2AD37">
                <wp:simplePos x="0" y="0"/>
                <wp:positionH relativeFrom="column">
                  <wp:posOffset>3500120</wp:posOffset>
                </wp:positionH>
                <wp:positionV relativeFrom="paragraph">
                  <wp:posOffset>1487170</wp:posOffset>
                </wp:positionV>
                <wp:extent cx="694055" cy="160655"/>
                <wp:effectExtent l="4445" t="1270" r="0" b="0"/>
                <wp:wrapNone/>
                <wp:docPr id="323" name="正方形/長方形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05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0BC" w:rsidRPr="002178D4" w:rsidRDefault="001860BC" w:rsidP="001860BC">
                            <w:pPr>
                              <w:spacing w:line="0" w:lineRule="atLeas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到達目標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47829" id="正方形/長方形 323" o:spid="_x0000_s1028" style="position:absolute;left:0;text-align:left;margin-left:275.6pt;margin-top:117.1pt;width:54.65pt;height:1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" filled="f" stroked="f">
                <v:textbox inset="0,0,0,0">
                  <w:txbxContent>
                    <w:p w:rsidR="001860BC" w:rsidRPr="002178D4" w:rsidRDefault="001860BC" w:rsidP="001860BC">
                      <w:pPr>
                        <w:spacing w:line="0" w:lineRule="atLeast"/>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到達目標</w:t>
                      </w:r>
                    </w:p>
                  </w:txbxContent>
                </v:textbox>
              </v:rect>
            </w:pict>
          </mc:Fallback>
        </mc:AlternateContent>
      </w:r>
      <w:r w:rsidRPr="007F161E">
        <w:rPr>
          <w:rFonts w:ascii="HG丸ｺﾞｼｯｸM-PRO" w:eastAsia="HG丸ｺﾞｼｯｸM-PRO" w:hAnsi="HG丸ｺﾞｼｯｸM-PRO"/>
          <w:noProof/>
          <w:sz w:val="22"/>
        </w:rPr>
        <mc:AlternateContent>
          <mc:Choice Requires="wps">
            <w:drawing>
              <wp:anchor distT="0" distB="0" distL="114300" distR="114300" simplePos="0" relativeHeight="251654144" behindDoc="0" locked="0" layoutInCell="1" allowOverlap="1" wp14:anchorId="2C4BD52C" wp14:editId="743DC9AE">
                <wp:simplePos x="0" y="0"/>
                <wp:positionH relativeFrom="column">
                  <wp:posOffset>3007360</wp:posOffset>
                </wp:positionH>
                <wp:positionV relativeFrom="paragraph">
                  <wp:posOffset>1585595</wp:posOffset>
                </wp:positionV>
                <wp:extent cx="1397000" cy="201295"/>
                <wp:effectExtent l="6985" t="4445" r="5715" b="3810"/>
                <wp:wrapNone/>
                <wp:docPr id="322" name="右矢印 3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201295"/>
                        </a:xfrm>
                        <a:prstGeom prst="rightArrow">
                          <a:avLst>
                            <a:gd name="adj1" fmla="val 40065"/>
                            <a:gd name="adj2" fmla="val 118624"/>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CC16C" id="右矢印 322" o:spid="_x0000_s1026" type="#_x0000_t13" style="position:absolute;left:0;text-align:left;margin-left:236.8pt;margin-top:124.85pt;width:110pt;height:1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" adj="17908,6473" fillcolor="gray" stroked="f">
                <v:textbox inset="5.85pt,.7pt,5.85pt,.7pt"/>
              </v:shape>
            </w:pict>
          </mc:Fallback>
        </mc:AlternateContent>
      </w:r>
      <w:r w:rsidRPr="007F161E">
        <w:rPr>
          <w:rFonts w:ascii="HG丸ｺﾞｼｯｸM-PRO" w:eastAsia="HG丸ｺﾞｼｯｸM-PRO" w:hAnsi="HG丸ｺﾞｼｯｸM-PRO" w:hint="eastAsia"/>
          <w:noProof/>
          <w:sz w:val="22"/>
        </w:rPr>
        <mc:AlternateContent>
          <mc:Choice Requires="wps">
            <w:drawing>
              <wp:anchor distT="0" distB="0" distL="114300" distR="114300" simplePos="0" relativeHeight="251656192" behindDoc="0" locked="0" layoutInCell="1" allowOverlap="1" wp14:anchorId="016F0A1B" wp14:editId="1BE364E2">
                <wp:simplePos x="0" y="0"/>
                <wp:positionH relativeFrom="column">
                  <wp:posOffset>1485265</wp:posOffset>
                </wp:positionH>
                <wp:positionV relativeFrom="paragraph">
                  <wp:posOffset>339725</wp:posOffset>
                </wp:positionV>
                <wp:extent cx="1758950" cy="311785"/>
                <wp:effectExtent l="0" t="0" r="3810" b="0"/>
                <wp:wrapNone/>
                <wp:docPr id="321" name="正方形/長方形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895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0BC" w:rsidRPr="001860BC" w:rsidRDefault="001860BC" w:rsidP="001860BC">
                            <w:pPr>
                              <w:spacing w:line="320" w:lineRule="exact"/>
                              <w:jc w:val="center"/>
                              <w:rPr>
                                <w:rFonts w:asciiTheme="majorEastAsia" w:eastAsiaTheme="majorEastAsia" w:hAnsiTheme="majorEastAsia"/>
                                <w:sz w:val="24"/>
                                <w:szCs w:val="24"/>
                              </w:rPr>
                            </w:pPr>
                            <w:r w:rsidRPr="001860BC">
                              <w:rPr>
                                <w:rFonts w:asciiTheme="majorEastAsia" w:eastAsiaTheme="majorEastAsia" w:hAnsiTheme="majorEastAsia" w:hint="eastAsia"/>
                                <w:sz w:val="24"/>
                                <w:szCs w:val="24"/>
                              </w:rPr>
                              <w:t>ユニバーサルデザイン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F0A1B" id="正方形/長方形 321" o:spid="_x0000_s1029" style="position:absolute;left:0;text-align:left;margin-left:116.95pt;margin-top:26.75pt;width:138.5pt;height:2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" filled="f" stroked="f">
                <v:textbox inset="5.85pt,.7pt,5.85pt,.7pt">
                  <w:txbxContent>
                    <w:p w:rsidR="001860BC" w:rsidRPr="001860BC" w:rsidRDefault="001860BC" w:rsidP="001860BC">
                      <w:pPr>
                        <w:spacing w:line="320" w:lineRule="exact"/>
                        <w:jc w:val="center"/>
                        <w:rPr>
                          <w:rFonts w:asciiTheme="majorEastAsia" w:eastAsiaTheme="majorEastAsia" w:hAnsiTheme="majorEastAsia"/>
                          <w:sz w:val="24"/>
                          <w:szCs w:val="24"/>
                        </w:rPr>
                      </w:pPr>
                      <w:r w:rsidRPr="001860BC">
                        <w:rPr>
                          <w:rFonts w:asciiTheme="majorEastAsia" w:eastAsiaTheme="majorEastAsia" w:hAnsiTheme="majorEastAsia" w:hint="eastAsia"/>
                          <w:sz w:val="24"/>
                          <w:szCs w:val="24"/>
                        </w:rPr>
                        <w:t>ユニバーサルデザイン</w:t>
                      </w:r>
                    </w:p>
                  </w:txbxContent>
                </v:textbox>
              </v:rect>
            </w:pict>
          </mc:Fallback>
        </mc:AlternateContent>
      </w:r>
      <w:r w:rsidRPr="007F161E">
        <w:rPr>
          <w:rFonts w:ascii="HG丸ｺﾞｼｯｸM-PRO" w:eastAsia="HG丸ｺﾞｼｯｸM-PRO" w:hAnsi="HG丸ｺﾞｼｯｸM-PRO"/>
          <w:noProof/>
          <w:sz w:val="22"/>
        </w:rPr>
        <mc:AlternateContent>
          <mc:Choice Requires="wps">
            <w:drawing>
              <wp:anchor distT="0" distB="0" distL="114300" distR="114300" simplePos="0" relativeHeight="251653120" behindDoc="0" locked="0" layoutInCell="1" allowOverlap="1" wp14:anchorId="68460118" wp14:editId="60A4E775">
                <wp:simplePos x="0" y="0"/>
                <wp:positionH relativeFrom="column">
                  <wp:posOffset>1738630</wp:posOffset>
                </wp:positionH>
                <wp:positionV relativeFrom="paragraph">
                  <wp:posOffset>1255395</wp:posOffset>
                </wp:positionV>
                <wp:extent cx="1292860" cy="1072515"/>
                <wp:effectExtent l="14605" t="17145" r="16510" b="15240"/>
                <wp:wrapNone/>
                <wp:docPr id="1393" name="円/楕円 1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860" cy="1072515"/>
                        </a:xfrm>
                        <a:prstGeom prst="ellipse">
                          <a:avLst/>
                        </a:prstGeom>
                        <a:solidFill>
                          <a:srgbClr val="F2F2F2"/>
                        </a:solidFill>
                        <a:ln w="1587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5A56C7" id="円/楕円 1393" o:spid="_x0000_s1026" style="position:absolute;left:0;text-align:left;margin-left:136.9pt;margin-top:98.85pt;width:101.8pt;height:84.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" fillcolor="#f2f2f2" strokecolor="#7f7f7f" strokeweight="1.25pt">
                <v:textbox inset="5.85pt,.7pt,5.85pt,.7pt"/>
              </v:oval>
            </w:pict>
          </mc:Fallback>
        </mc:AlternateContent>
      </w:r>
    </w:p>
    <w:p w:rsidR="001860BC" w:rsidRPr="007F161E" w:rsidRDefault="001860BC" w:rsidP="001860BC">
      <w:pPr>
        <w:ind w:leftChars="67" w:left="141" w:rightChars="66" w:right="139"/>
        <w:rPr>
          <w:rFonts w:ascii="HG丸ｺﾞｼｯｸM-PRO" w:eastAsia="HG丸ｺﾞｼｯｸM-PRO" w:hAnsi="HG丸ｺﾞｼｯｸM-PRO"/>
          <w:sz w:val="22"/>
        </w:rPr>
      </w:pPr>
      <w:r w:rsidRPr="007F161E">
        <w:rPr>
          <w:rFonts w:ascii="HG丸ｺﾞｼｯｸM-PRO" w:eastAsia="HG丸ｺﾞｼｯｸM-PRO" w:hAnsi="HG丸ｺﾞｼｯｸM-PRO" w:hint="eastAsia"/>
          <w:noProof/>
          <w:sz w:val="22"/>
        </w:rPr>
        <mc:AlternateContent>
          <mc:Choice Requires="wps">
            <w:drawing>
              <wp:anchor distT="0" distB="0" distL="114300" distR="114300" simplePos="0" relativeHeight="251661312" behindDoc="0" locked="0" layoutInCell="1" allowOverlap="1" wp14:anchorId="3150695E" wp14:editId="74E70A45">
                <wp:simplePos x="0" y="0"/>
                <wp:positionH relativeFrom="column">
                  <wp:posOffset>4347845</wp:posOffset>
                </wp:positionH>
                <wp:positionV relativeFrom="paragraph">
                  <wp:posOffset>109220</wp:posOffset>
                </wp:positionV>
                <wp:extent cx="737235" cy="1747520"/>
                <wp:effectExtent l="0" t="0" r="5715" b="508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7235" cy="174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0BC" w:rsidRPr="001860BC" w:rsidRDefault="001860BC" w:rsidP="001860BC">
                            <w:pPr>
                              <w:spacing w:line="320" w:lineRule="exact"/>
                              <w:jc w:val="center"/>
                              <w:rPr>
                                <w:rFonts w:asciiTheme="majorEastAsia" w:eastAsiaTheme="majorEastAsia" w:hAnsiTheme="majorEastAsia"/>
                                <w:sz w:val="24"/>
                                <w:szCs w:val="24"/>
                              </w:rPr>
                            </w:pPr>
                            <w:r w:rsidRPr="001860BC">
                              <w:rPr>
                                <w:rFonts w:asciiTheme="majorEastAsia" w:eastAsiaTheme="majorEastAsia" w:hAnsiTheme="majorEastAsia" w:hint="eastAsia"/>
                                <w:sz w:val="24"/>
                                <w:szCs w:val="24"/>
                              </w:rPr>
                              <w:t>ノーマライゼーション</w:t>
                            </w:r>
                          </w:p>
                          <w:p w:rsidR="001860BC" w:rsidRPr="001860BC" w:rsidRDefault="001860BC" w:rsidP="001860BC">
                            <w:pPr>
                              <w:spacing w:beforeLines="20" w:before="72" w:line="0" w:lineRule="atLeast"/>
                              <w:jc w:val="center"/>
                              <w:rPr>
                                <w:rFonts w:asciiTheme="minorEastAsia" w:hAnsiTheme="minorEastAsia"/>
                                <w:sz w:val="20"/>
                                <w:szCs w:val="20"/>
                              </w:rPr>
                            </w:pPr>
                            <w:r w:rsidRPr="001860BC">
                              <w:rPr>
                                <w:rFonts w:asciiTheme="minorEastAsia" w:hAnsiTheme="minorEastAsia" w:hint="eastAsia"/>
                                <w:sz w:val="20"/>
                                <w:szCs w:val="20"/>
                              </w:rPr>
                              <w:t>だれもが社会の一員として</w:t>
                            </w:r>
                          </w:p>
                          <w:p w:rsidR="001860BC" w:rsidRPr="001860BC" w:rsidRDefault="001860BC" w:rsidP="001860BC">
                            <w:pPr>
                              <w:spacing w:line="0" w:lineRule="atLeast"/>
                              <w:jc w:val="center"/>
                              <w:rPr>
                                <w:rFonts w:asciiTheme="minorEastAsia" w:hAnsiTheme="minorEastAsia"/>
                                <w:sz w:val="20"/>
                                <w:szCs w:val="20"/>
                              </w:rPr>
                            </w:pPr>
                            <w:r w:rsidRPr="001860BC">
                              <w:rPr>
                                <w:rFonts w:asciiTheme="minorEastAsia" w:hAnsiTheme="minorEastAsia" w:hint="eastAsia"/>
                                <w:sz w:val="20"/>
                                <w:szCs w:val="20"/>
                              </w:rPr>
                              <w:t>行動できる社会</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0695E" id="正方形/長方形 27" o:spid="_x0000_s1030" style="position:absolute;left:0;text-align:left;margin-left:342.35pt;margin-top:8.6pt;width:58.05pt;height:1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" filled="f" stroked="f">
                <v:textbox style="layout-flow:vertical-ideographic" inset="0,0,0,0">
                  <w:txbxContent>
                    <w:p w:rsidR="001860BC" w:rsidRPr="001860BC" w:rsidRDefault="001860BC" w:rsidP="001860BC">
                      <w:pPr>
                        <w:spacing w:line="320" w:lineRule="exact"/>
                        <w:jc w:val="center"/>
                        <w:rPr>
                          <w:rFonts w:asciiTheme="majorEastAsia" w:eastAsiaTheme="majorEastAsia" w:hAnsiTheme="majorEastAsia"/>
                          <w:sz w:val="24"/>
                          <w:szCs w:val="24"/>
                        </w:rPr>
                      </w:pPr>
                      <w:r w:rsidRPr="001860BC">
                        <w:rPr>
                          <w:rFonts w:asciiTheme="majorEastAsia" w:eastAsiaTheme="majorEastAsia" w:hAnsiTheme="majorEastAsia" w:hint="eastAsia"/>
                          <w:sz w:val="24"/>
                          <w:szCs w:val="24"/>
                        </w:rPr>
                        <w:t>ノーマライゼーション</w:t>
                      </w:r>
                    </w:p>
                    <w:p w:rsidR="001860BC" w:rsidRPr="001860BC" w:rsidRDefault="001860BC" w:rsidP="001860BC">
                      <w:pPr>
                        <w:spacing w:beforeLines="20" w:before="72" w:line="0" w:lineRule="atLeast"/>
                        <w:jc w:val="center"/>
                        <w:rPr>
                          <w:rFonts w:asciiTheme="minorEastAsia" w:hAnsiTheme="minorEastAsia"/>
                          <w:sz w:val="20"/>
                          <w:szCs w:val="20"/>
                        </w:rPr>
                      </w:pPr>
                      <w:r w:rsidRPr="001860BC">
                        <w:rPr>
                          <w:rFonts w:asciiTheme="minorEastAsia" w:hAnsiTheme="minorEastAsia" w:hint="eastAsia"/>
                          <w:sz w:val="20"/>
                          <w:szCs w:val="20"/>
                        </w:rPr>
                        <w:t>だれもが社会の一員として</w:t>
                      </w:r>
                    </w:p>
                    <w:p w:rsidR="001860BC" w:rsidRPr="001860BC" w:rsidRDefault="001860BC" w:rsidP="001860BC">
                      <w:pPr>
                        <w:spacing w:line="0" w:lineRule="atLeast"/>
                        <w:jc w:val="center"/>
                        <w:rPr>
                          <w:rFonts w:asciiTheme="minorEastAsia" w:hAnsiTheme="minorEastAsia"/>
                          <w:sz w:val="20"/>
                          <w:szCs w:val="20"/>
                        </w:rPr>
                      </w:pPr>
                      <w:r w:rsidRPr="001860BC">
                        <w:rPr>
                          <w:rFonts w:asciiTheme="minorEastAsia" w:hAnsiTheme="minorEastAsia" w:hint="eastAsia"/>
                          <w:sz w:val="20"/>
                          <w:szCs w:val="20"/>
                        </w:rPr>
                        <w:t>行動できる社会</w:t>
                      </w:r>
                    </w:p>
                  </w:txbxContent>
                </v:textbox>
              </v:rect>
            </w:pict>
          </mc:Fallback>
        </mc:AlternateContent>
      </w:r>
    </w:p>
    <w:p w:rsidR="001860BC" w:rsidRPr="007F161E" w:rsidRDefault="001860BC" w:rsidP="001860BC">
      <w:pPr>
        <w:ind w:leftChars="67" w:left="141" w:rightChars="66" w:right="139"/>
        <w:rPr>
          <w:rFonts w:ascii="HG丸ｺﾞｼｯｸM-PRO" w:eastAsia="HG丸ｺﾞｼｯｸM-PRO" w:hAnsi="HG丸ｺﾞｼｯｸM-PRO"/>
          <w:sz w:val="22"/>
        </w:rPr>
      </w:pPr>
      <w:r w:rsidRPr="007F161E">
        <w:rPr>
          <w:rFonts w:ascii="HG丸ｺﾞｼｯｸM-PRO" w:eastAsia="HG丸ｺﾞｼｯｸM-PRO" w:hAnsi="HG丸ｺﾞｼｯｸM-PRO"/>
          <w:noProof/>
          <w:sz w:val="22"/>
        </w:rPr>
        <mc:AlternateContent>
          <mc:Choice Requires="wps">
            <w:drawing>
              <wp:anchor distT="0" distB="0" distL="114300" distR="114300" simplePos="0" relativeHeight="251664384" behindDoc="0" locked="0" layoutInCell="1" allowOverlap="1" wp14:anchorId="0CCA0DF5" wp14:editId="3E8622CE">
                <wp:simplePos x="0" y="0"/>
                <wp:positionH relativeFrom="column">
                  <wp:posOffset>1404620</wp:posOffset>
                </wp:positionH>
                <wp:positionV relativeFrom="paragraph">
                  <wp:posOffset>156845</wp:posOffset>
                </wp:positionV>
                <wp:extent cx="1987550" cy="471170"/>
                <wp:effectExtent l="0" t="0" r="12700" b="5080"/>
                <wp:wrapNone/>
                <wp:docPr id="1394" name="正方形/長方形 1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0"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・すべての人</w:t>
                            </w:r>
                          </w:p>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・はじめからバリアを作らない</w:t>
                            </w:r>
                          </w:p>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・ハード・ソフト両面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CA0DF5" id="正方形/長方形 1394" o:spid="_x0000_s1031" style="position:absolute;left:0;text-align:left;margin-left:110.6pt;margin-top:12.35pt;width:156.5pt;height:3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" filled="f" stroked="f">
                <v:textbox inset="0,0,0,0">
                  <w:txbxContent>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・すべての人</w:t>
                      </w:r>
                    </w:p>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・はじめからバリアを作らない</w:t>
                      </w:r>
                    </w:p>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・ハード・ソフト両面</w:t>
                      </w:r>
                    </w:p>
                  </w:txbxContent>
                </v:textbox>
              </v:rect>
            </w:pict>
          </mc:Fallback>
        </mc:AlternateContent>
      </w:r>
    </w:p>
    <w:p w:rsidR="001860BC" w:rsidRPr="007F161E" w:rsidRDefault="001860BC" w:rsidP="001860BC">
      <w:pPr>
        <w:ind w:leftChars="67" w:left="141" w:rightChars="66" w:right="139"/>
        <w:rPr>
          <w:rFonts w:ascii="HG丸ｺﾞｼｯｸM-PRO" w:eastAsia="HG丸ｺﾞｼｯｸM-PRO" w:hAnsi="HG丸ｺﾞｼｯｸM-PRO"/>
          <w:sz w:val="22"/>
        </w:rPr>
      </w:pPr>
    </w:p>
    <w:p w:rsidR="001860BC" w:rsidRPr="007F161E" w:rsidRDefault="001860BC" w:rsidP="001860BC">
      <w:pPr>
        <w:ind w:leftChars="67" w:left="141" w:rightChars="66" w:right="139"/>
        <w:rPr>
          <w:rFonts w:ascii="HG丸ｺﾞｼｯｸM-PRO" w:eastAsia="HG丸ｺﾞｼｯｸM-PRO" w:hAnsi="HG丸ｺﾞｼｯｸM-PRO"/>
          <w:sz w:val="22"/>
        </w:rPr>
      </w:pPr>
    </w:p>
    <w:p w:rsidR="001860BC" w:rsidRPr="007F161E" w:rsidRDefault="001860BC" w:rsidP="001860BC">
      <w:pPr>
        <w:ind w:leftChars="67" w:left="141" w:rightChars="66" w:right="139"/>
        <w:rPr>
          <w:rFonts w:ascii="HG丸ｺﾞｼｯｸM-PRO" w:eastAsia="HG丸ｺﾞｼｯｸM-PRO" w:hAnsi="HG丸ｺﾞｼｯｸM-PRO"/>
          <w:sz w:val="22"/>
        </w:rPr>
      </w:pPr>
      <w:r w:rsidRPr="007F161E">
        <w:rPr>
          <w:rFonts w:ascii="HG丸ｺﾞｼｯｸM-PRO" w:eastAsia="HG丸ｺﾞｼｯｸM-PRO" w:hAnsi="HG丸ｺﾞｼｯｸM-PRO" w:hint="eastAsia"/>
          <w:noProof/>
          <w:sz w:val="22"/>
        </w:rPr>
        <mc:AlternateContent>
          <mc:Choice Requires="wps">
            <w:drawing>
              <wp:anchor distT="0" distB="0" distL="114300" distR="114300" simplePos="0" relativeHeight="251657216" behindDoc="0" locked="0" layoutInCell="1" allowOverlap="1" wp14:anchorId="2A4F7CE6" wp14:editId="46773DB3">
                <wp:simplePos x="0" y="0"/>
                <wp:positionH relativeFrom="column">
                  <wp:posOffset>1852295</wp:posOffset>
                </wp:positionH>
                <wp:positionV relativeFrom="paragraph">
                  <wp:posOffset>233680</wp:posOffset>
                </wp:positionV>
                <wp:extent cx="1085850" cy="239395"/>
                <wp:effectExtent l="4445" t="0" r="0" b="317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0BC" w:rsidRPr="001860BC" w:rsidRDefault="001860BC" w:rsidP="001860BC">
                            <w:pPr>
                              <w:spacing w:line="320" w:lineRule="exact"/>
                              <w:jc w:val="center"/>
                              <w:rPr>
                                <w:rFonts w:asciiTheme="majorEastAsia" w:eastAsiaTheme="majorEastAsia" w:hAnsiTheme="majorEastAsia"/>
                                <w:sz w:val="24"/>
                                <w:szCs w:val="24"/>
                              </w:rPr>
                            </w:pPr>
                            <w:r w:rsidRPr="001860BC">
                              <w:rPr>
                                <w:rFonts w:asciiTheme="majorEastAsia" w:eastAsiaTheme="majorEastAsia" w:hAnsiTheme="majorEastAsia" w:hint="eastAsia"/>
                                <w:sz w:val="24"/>
                                <w:szCs w:val="24"/>
                              </w:rPr>
                              <w:t>バリアフリー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F7CE6" id="正方形/長方形 20" o:spid="_x0000_s1032" style="position:absolute;left:0;text-align:left;margin-left:145.85pt;margin-top:18.4pt;width:85.5pt;height:1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" filled="f" stroked="f">
                <v:textbox inset="5.85pt,.7pt,5.85pt,.7pt">
                  <w:txbxContent>
                    <w:p w:rsidR="001860BC" w:rsidRPr="001860BC" w:rsidRDefault="001860BC" w:rsidP="001860BC">
                      <w:pPr>
                        <w:spacing w:line="320" w:lineRule="exact"/>
                        <w:jc w:val="center"/>
                        <w:rPr>
                          <w:rFonts w:asciiTheme="majorEastAsia" w:eastAsiaTheme="majorEastAsia" w:hAnsiTheme="majorEastAsia"/>
                          <w:sz w:val="24"/>
                          <w:szCs w:val="24"/>
                        </w:rPr>
                      </w:pPr>
                      <w:r w:rsidRPr="001860BC">
                        <w:rPr>
                          <w:rFonts w:asciiTheme="majorEastAsia" w:eastAsiaTheme="majorEastAsia" w:hAnsiTheme="majorEastAsia" w:hint="eastAsia"/>
                          <w:sz w:val="24"/>
                          <w:szCs w:val="24"/>
                        </w:rPr>
                        <w:t>バリアフリー</w:t>
                      </w:r>
                    </w:p>
                  </w:txbxContent>
                </v:textbox>
              </v:rect>
            </w:pict>
          </mc:Fallback>
        </mc:AlternateContent>
      </w:r>
    </w:p>
    <w:p w:rsidR="001860BC" w:rsidRPr="007F161E" w:rsidRDefault="001860BC" w:rsidP="001860BC">
      <w:pPr>
        <w:ind w:leftChars="67" w:left="141" w:rightChars="66" w:right="139"/>
        <w:rPr>
          <w:rFonts w:ascii="HG丸ｺﾞｼｯｸM-PRO" w:eastAsia="HG丸ｺﾞｼｯｸM-PRO" w:hAnsi="HG丸ｺﾞｼｯｸM-PRO"/>
          <w:sz w:val="22"/>
        </w:rPr>
      </w:pPr>
    </w:p>
    <w:p w:rsidR="001860BC" w:rsidRPr="007F161E" w:rsidRDefault="001860BC" w:rsidP="001860BC">
      <w:pPr>
        <w:ind w:leftChars="67" w:left="141" w:rightChars="66" w:right="139"/>
        <w:rPr>
          <w:rFonts w:ascii="HG丸ｺﾞｼｯｸM-PRO" w:eastAsia="HG丸ｺﾞｼｯｸM-PRO" w:hAnsi="HG丸ｺﾞｼｯｸM-PRO"/>
          <w:sz w:val="22"/>
        </w:rPr>
      </w:pPr>
      <w:r w:rsidRPr="007F161E">
        <w:rPr>
          <w:rFonts w:ascii="HG丸ｺﾞｼｯｸM-PRO" w:eastAsia="HG丸ｺﾞｼｯｸM-PRO" w:hAnsi="HG丸ｺﾞｼｯｸM-PRO"/>
          <w:noProof/>
          <w:sz w:val="22"/>
        </w:rPr>
        <mc:AlternateContent>
          <mc:Choice Requires="wps">
            <w:drawing>
              <wp:anchor distT="0" distB="0" distL="114300" distR="114300" simplePos="0" relativeHeight="251662336" behindDoc="0" locked="0" layoutInCell="1" allowOverlap="1" wp14:anchorId="6786D411" wp14:editId="3A827A6D">
                <wp:simplePos x="0" y="0"/>
                <wp:positionH relativeFrom="column">
                  <wp:posOffset>1909446</wp:posOffset>
                </wp:positionH>
                <wp:positionV relativeFrom="paragraph">
                  <wp:posOffset>13970</wp:posOffset>
                </wp:positionV>
                <wp:extent cx="1131570" cy="621665"/>
                <wp:effectExtent l="0" t="0" r="11430" b="698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1570" cy="62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・特定の人</w:t>
                            </w:r>
                          </w:p>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・あとからバリア</w:t>
                            </w:r>
                          </w:p>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 xml:space="preserve">　を取り除く</w:t>
                            </w:r>
                          </w:p>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・ハード面</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6D411" id="正方形/長方形 15" o:spid="_x0000_s1033" style="position:absolute;left:0;text-align:left;margin-left:150.35pt;margin-top:1.1pt;width:89.1pt;height:4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" filled="f" stroked="f">
                <v:textbox inset="0,0,0,0">
                  <w:txbxContent>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・特定の人</w:t>
                      </w:r>
                    </w:p>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・あとからバリア</w:t>
                      </w:r>
                    </w:p>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 xml:space="preserve">　を取り除く</w:t>
                      </w:r>
                    </w:p>
                    <w:p w:rsidR="001860BC" w:rsidRPr="001860BC" w:rsidRDefault="001860BC" w:rsidP="001860BC">
                      <w:pPr>
                        <w:spacing w:line="0" w:lineRule="atLeast"/>
                        <w:jc w:val="left"/>
                        <w:rPr>
                          <w:rFonts w:asciiTheme="minorEastAsia" w:hAnsiTheme="minorEastAsia"/>
                          <w:color w:val="000000"/>
                          <w:sz w:val="20"/>
                          <w:szCs w:val="20"/>
                        </w:rPr>
                      </w:pPr>
                      <w:r w:rsidRPr="001860BC">
                        <w:rPr>
                          <w:rFonts w:asciiTheme="minorEastAsia" w:hAnsiTheme="minorEastAsia" w:hint="eastAsia"/>
                          <w:color w:val="000000"/>
                          <w:sz w:val="20"/>
                          <w:szCs w:val="20"/>
                        </w:rPr>
                        <w:t>・ハード面</w:t>
                      </w:r>
                    </w:p>
                  </w:txbxContent>
                </v:textbox>
              </v:rect>
            </w:pict>
          </mc:Fallback>
        </mc:AlternateContent>
      </w:r>
    </w:p>
    <w:p w:rsidR="001860BC" w:rsidRPr="007F161E" w:rsidRDefault="001860BC" w:rsidP="001860BC">
      <w:pPr>
        <w:ind w:leftChars="67" w:left="141" w:rightChars="66" w:right="139"/>
        <w:rPr>
          <w:rFonts w:ascii="HG丸ｺﾞｼｯｸM-PRO" w:eastAsia="HG丸ｺﾞｼｯｸM-PRO" w:hAnsi="HG丸ｺﾞｼｯｸM-PRO"/>
          <w:sz w:val="22"/>
        </w:rPr>
      </w:pPr>
    </w:p>
    <w:p w:rsidR="001860BC" w:rsidRPr="007F161E" w:rsidRDefault="001860BC" w:rsidP="001860BC">
      <w:pPr>
        <w:ind w:leftChars="67" w:left="141" w:rightChars="66" w:right="139"/>
        <w:rPr>
          <w:rFonts w:ascii="HG丸ｺﾞｼｯｸM-PRO" w:eastAsia="HG丸ｺﾞｼｯｸM-PRO" w:hAnsi="HG丸ｺﾞｼｯｸM-PRO"/>
          <w:sz w:val="22"/>
        </w:rPr>
      </w:pPr>
    </w:p>
    <w:p w:rsidR="001860BC" w:rsidRPr="007F161E" w:rsidRDefault="001860BC" w:rsidP="001860BC">
      <w:pPr>
        <w:ind w:leftChars="67" w:left="141" w:rightChars="66" w:right="139"/>
        <w:rPr>
          <w:rFonts w:ascii="HG丸ｺﾞｼｯｸM-PRO" w:eastAsia="HG丸ｺﾞｼｯｸM-PRO" w:hAnsi="HG丸ｺﾞｼｯｸM-PRO"/>
          <w:sz w:val="22"/>
        </w:rPr>
      </w:pPr>
    </w:p>
    <w:p w:rsidR="001860BC" w:rsidRPr="001860BC" w:rsidRDefault="001860BC" w:rsidP="001860BC">
      <w:pPr>
        <w:rPr>
          <w:sz w:val="24"/>
          <w:szCs w:val="24"/>
        </w:rPr>
      </w:pPr>
    </w:p>
    <w:sectPr w:rsidR="001860BC" w:rsidRPr="001860BC" w:rsidSect="00552B56">
      <w:headerReference w:type="default" r:id="rId7"/>
      <w:headerReference w:type="first" r:id="rId8"/>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0BC" w:rsidRDefault="001860BC" w:rsidP="001860BC">
      <w:r>
        <w:separator/>
      </w:r>
    </w:p>
  </w:endnote>
  <w:endnote w:type="continuationSeparator" w:id="0">
    <w:p w:rsidR="001860BC" w:rsidRDefault="001860BC" w:rsidP="0018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0BC" w:rsidRDefault="001860BC" w:rsidP="001860BC">
      <w:r>
        <w:separator/>
      </w:r>
    </w:p>
  </w:footnote>
  <w:footnote w:type="continuationSeparator" w:id="0">
    <w:p w:rsidR="001860BC" w:rsidRDefault="001860BC" w:rsidP="00186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0F2" w:rsidRPr="00E130F2" w:rsidRDefault="00E130F2" w:rsidP="00E130F2">
    <w:pPr>
      <w:pStyle w:val="a5"/>
      <w:jc w:val="right"/>
      <w:rPr>
        <w:rFonts w:asciiTheme="majorEastAsia" w:eastAsiaTheme="majorEastAsia" w:hAnsiTheme="majorEastAsia"/>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813" w:rsidRDefault="00CC2813" w:rsidP="00552B56">
    <w:pPr>
      <w:pStyle w:val="a5"/>
      <w:jc w:val="right"/>
    </w:pPr>
    <w:r>
      <w:rPr>
        <w:rFonts w:asciiTheme="majorEastAsia" w:eastAsiaTheme="majorEastAsia" w:hAnsiTheme="majorEastAsia" w:hint="eastAsia"/>
        <w:sz w:val="24"/>
        <w:szCs w:val="24"/>
      </w:rPr>
      <w:t>資料３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A04"/>
    <w:rsid w:val="000F0D4C"/>
    <w:rsid w:val="000F6E1B"/>
    <w:rsid w:val="001860BC"/>
    <w:rsid w:val="00464950"/>
    <w:rsid w:val="004F4955"/>
    <w:rsid w:val="00524547"/>
    <w:rsid w:val="005369BE"/>
    <w:rsid w:val="00552B56"/>
    <w:rsid w:val="00602D29"/>
    <w:rsid w:val="0065787A"/>
    <w:rsid w:val="007051D6"/>
    <w:rsid w:val="00815601"/>
    <w:rsid w:val="008A2A04"/>
    <w:rsid w:val="008E58B3"/>
    <w:rsid w:val="00B00752"/>
    <w:rsid w:val="00B73BA5"/>
    <w:rsid w:val="00BA15EB"/>
    <w:rsid w:val="00BB72C6"/>
    <w:rsid w:val="00C15F43"/>
    <w:rsid w:val="00CC2813"/>
    <w:rsid w:val="00CD2858"/>
    <w:rsid w:val="00D11698"/>
    <w:rsid w:val="00D7501E"/>
    <w:rsid w:val="00D83A01"/>
    <w:rsid w:val="00D92D6C"/>
    <w:rsid w:val="00E130F2"/>
    <w:rsid w:val="00EC6426"/>
    <w:rsid w:val="00F61EA0"/>
    <w:rsid w:val="00FC5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B3E74024-AA99-49DD-93E6-470F0C647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4F495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4F4955"/>
    <w:rPr>
      <w:rFonts w:asciiTheme="majorHAnsi" w:eastAsiaTheme="majorEastAsia" w:hAnsiTheme="majorHAnsi" w:cstheme="majorBidi"/>
    </w:rPr>
  </w:style>
  <w:style w:type="paragraph" w:styleId="a3">
    <w:name w:val="Balloon Text"/>
    <w:basedOn w:val="a"/>
    <w:link w:val="a4"/>
    <w:uiPriority w:val="99"/>
    <w:semiHidden/>
    <w:unhideWhenUsed/>
    <w:rsid w:val="00D92D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92D6C"/>
    <w:rPr>
      <w:rFonts w:asciiTheme="majorHAnsi" w:eastAsiaTheme="majorEastAsia" w:hAnsiTheme="majorHAnsi" w:cstheme="majorBidi"/>
      <w:sz w:val="18"/>
      <w:szCs w:val="18"/>
    </w:rPr>
  </w:style>
  <w:style w:type="paragraph" w:styleId="a5">
    <w:name w:val="header"/>
    <w:basedOn w:val="a"/>
    <w:link w:val="a6"/>
    <w:uiPriority w:val="99"/>
    <w:unhideWhenUsed/>
    <w:rsid w:val="001860BC"/>
    <w:pPr>
      <w:tabs>
        <w:tab w:val="center" w:pos="4252"/>
        <w:tab w:val="right" w:pos="8504"/>
      </w:tabs>
      <w:snapToGrid w:val="0"/>
    </w:pPr>
  </w:style>
  <w:style w:type="character" w:customStyle="1" w:styleId="a6">
    <w:name w:val="ヘッダー (文字)"/>
    <w:basedOn w:val="a0"/>
    <w:link w:val="a5"/>
    <w:uiPriority w:val="99"/>
    <w:rsid w:val="001860BC"/>
  </w:style>
  <w:style w:type="paragraph" w:styleId="a7">
    <w:name w:val="footer"/>
    <w:basedOn w:val="a"/>
    <w:link w:val="a8"/>
    <w:uiPriority w:val="99"/>
    <w:unhideWhenUsed/>
    <w:rsid w:val="001860BC"/>
    <w:pPr>
      <w:tabs>
        <w:tab w:val="center" w:pos="4252"/>
        <w:tab w:val="right" w:pos="8504"/>
      </w:tabs>
      <w:snapToGrid w:val="0"/>
    </w:pPr>
  </w:style>
  <w:style w:type="character" w:customStyle="1" w:styleId="a8">
    <w:name w:val="フッター (文字)"/>
    <w:basedOn w:val="a0"/>
    <w:link w:val="a7"/>
    <w:uiPriority w:val="99"/>
    <w:rsid w:val="00186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E0F8-D4CA-4C37-81CB-D437CF7AD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保泉 正憲</dc:creator>
  <cp:lastModifiedBy>髙木 裕太</cp:lastModifiedBy>
  <cp:revision>13</cp:revision>
  <cp:lastPrinted>2016-09-27T09:05:00Z</cp:lastPrinted>
  <dcterms:created xsi:type="dcterms:W3CDTF">2016-08-18T23:54:00Z</dcterms:created>
  <dcterms:modified xsi:type="dcterms:W3CDTF">2016-12-09T05:35:00Z</dcterms:modified>
</cp:coreProperties>
</file>